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C" w:rsidRDefault="00835F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8871BC" w:rsidRDefault="008871BC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1BC" w:rsidRDefault="00693007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</w:t>
      </w:r>
      <w:r w:rsidR="00CA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2F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                                               </w:t>
      </w:r>
      <w:r w:rsidR="002F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A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B3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 w:rsidP="002F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1" w:name="_Hlk4526841"/>
      <w:r w:rsidR="00970205" w:rsidRPr="0097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14.11.2017г.</w:t>
      </w:r>
    </w:p>
    <w:bookmarkEnd w:id="1"/>
    <w:p w:rsidR="008871BC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C4" w:rsidRDefault="00373DC4" w:rsidP="00F06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Республики Карелия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31.08.2017 № 301-П "Об утверждении государственной программы Республики Карелия "Формирование современной городской среды"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440048" w:rsidRDefault="00440048" w:rsidP="00F06F01">
      <w:pPr>
        <w:pStyle w:val="a4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Муниципальную программу</w:t>
      </w:r>
      <w:r w:rsidRPr="0044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 на территории Кааламского сельского поселения»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4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Кааламского сельского  поселения № 22 от 14.11.2017г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следующие дополнения и изменения:</w:t>
      </w:r>
    </w:p>
    <w:p w:rsidR="006542D1" w:rsidRDefault="006542D1" w:rsidP="00F06F01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DE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6542D1">
        <w:rPr>
          <w:rFonts w:ascii="Times New Roman" w:hAnsi="Times New Roman" w:cs="Times New Roman"/>
          <w:sz w:val="28"/>
          <w:szCs w:val="28"/>
        </w:rPr>
        <w:t xml:space="preserve"> </w:t>
      </w:r>
      <w:r w:rsidRPr="0065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остановлению;</w:t>
      </w:r>
    </w:p>
    <w:p w:rsidR="006542D1" w:rsidRPr="00DE1867" w:rsidRDefault="00440048" w:rsidP="00F06F01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приложения № 8 </w:t>
      </w:r>
      <w:r w:rsidR="00493946" w:rsidRPr="0049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словами</w:t>
      </w:r>
      <w:r w:rsidR="0049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93946" w:rsidRPr="0049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 декабря 2020года</w:t>
      </w:r>
      <w:r w:rsidR="0049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1867" w:rsidRPr="00DE1867" w:rsidRDefault="00DE1867" w:rsidP="00F06F01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приложения № 11 слово «сентября» заменить словом «августа»</w:t>
      </w:r>
    </w:p>
    <w:p w:rsidR="00DE1867" w:rsidRDefault="00DE1867" w:rsidP="00F06F01">
      <w:pPr>
        <w:pStyle w:val="a4"/>
        <w:numPr>
          <w:ilvl w:val="0"/>
          <w:numId w:val="29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E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11 слово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E18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E18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F01" w:rsidRDefault="00F06F01" w:rsidP="00F06F01">
      <w:pPr>
        <w:pStyle w:val="a4"/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F06F01" w:rsidRDefault="00F06F01" w:rsidP="00F06F01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01" w:rsidRPr="00F06F01" w:rsidRDefault="00F06F01" w:rsidP="00F06F01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01" w:rsidRPr="00F06F01" w:rsidRDefault="00F06F01" w:rsidP="00F06F01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</w:t>
      </w: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F06F01" w:rsidRPr="00DE1867" w:rsidRDefault="00F06F01" w:rsidP="00F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46" w:rsidRPr="00DE1867" w:rsidRDefault="00493946" w:rsidP="00DE1867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D1" w:rsidRDefault="006542D1" w:rsidP="006542D1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D1" w:rsidRDefault="006542D1" w:rsidP="006542D1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D1" w:rsidRDefault="006542D1" w:rsidP="006542D1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D1" w:rsidRDefault="006542D1" w:rsidP="006542D1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D1" w:rsidRPr="00DE1867" w:rsidRDefault="006542D1" w:rsidP="00DE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D1" w:rsidRDefault="006542D1" w:rsidP="006542D1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D1" w:rsidRPr="00F06F01" w:rsidRDefault="006542D1" w:rsidP="006542D1">
      <w:pPr>
        <w:pStyle w:val="a4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</w:p>
    <w:p w:rsidR="00F06F01" w:rsidRPr="00F06F01" w:rsidRDefault="00F06F01" w:rsidP="006542D1">
      <w:pPr>
        <w:pStyle w:val="a4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06F01" w:rsidRDefault="00F06F01" w:rsidP="006542D1">
      <w:pPr>
        <w:pStyle w:val="a4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</w:t>
      </w:r>
    </w:p>
    <w:p w:rsidR="00F06F01" w:rsidRPr="00F06F01" w:rsidRDefault="00F06F01" w:rsidP="006542D1">
      <w:pPr>
        <w:pStyle w:val="a4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 от 31.07.2020 г.</w:t>
      </w:r>
    </w:p>
    <w:p w:rsidR="006542D1" w:rsidRDefault="006542D1" w:rsidP="006542D1">
      <w:pPr>
        <w:pStyle w:val="a4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60" w:rsidRPr="002F7E29" w:rsidRDefault="006542D1" w:rsidP="002F7E2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7B3060" w:rsidRPr="007B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B3060" w:rsidRPr="007B3060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7B3060" w:rsidRPr="007B3060" w:rsidRDefault="007B3060" w:rsidP="006542D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3060" w:rsidRPr="007B3060" w:rsidRDefault="007B3060" w:rsidP="00F06F0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7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поселения определяются федеральным законодательством, паспортом </w:t>
      </w:r>
      <w:r w:rsidR="0010723B">
        <w:rPr>
          <w:rFonts w:ascii="Times New Roman" w:hAnsi="Times New Roman" w:cs="Times New Roman"/>
          <w:sz w:val="28"/>
          <w:szCs w:val="28"/>
        </w:rPr>
        <w:t>Федерального</w:t>
      </w:r>
      <w:r w:rsidRPr="007B3060">
        <w:rPr>
          <w:rFonts w:ascii="Times New Roman" w:hAnsi="Times New Roman" w:cs="Times New Roman"/>
          <w:sz w:val="28"/>
          <w:szCs w:val="28"/>
        </w:rPr>
        <w:t xml:space="preserve">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7B3060" w:rsidRPr="007B3060" w:rsidRDefault="007B3060" w:rsidP="00F06F0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в </w:t>
      </w:r>
      <w:bookmarkStart w:id="2" w:name="_GoBack"/>
      <w:bookmarkEnd w:id="2"/>
      <w:r w:rsidRPr="007B3060">
        <w:rPr>
          <w:rFonts w:ascii="Times New Roman" w:hAnsi="Times New Roman" w:cs="Times New Roman"/>
          <w:sz w:val="28"/>
          <w:szCs w:val="28"/>
        </w:rPr>
        <w:t>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15339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339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 w:rsidR="0010723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15339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городской среды» на территории муниципального образования.</w:t>
      </w:r>
    </w:p>
    <w:p w:rsidR="00BD7379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</w:t>
      </w:r>
      <w:r w:rsidRPr="00BD7379">
        <w:rPr>
          <w:rFonts w:ascii="Times New Roman" w:hAnsi="Times New Roman" w:cs="Times New Roman"/>
          <w:sz w:val="28"/>
          <w:szCs w:val="28"/>
        </w:rPr>
        <w:lastRenderedPageBreak/>
        <w:t>посредством общественной комиссии, состав и положение о которой утверждены Распоряжением Администрации Кааламского сельского</w:t>
      </w:r>
      <w:r w:rsidRPr="00BD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379">
        <w:rPr>
          <w:rFonts w:ascii="Times New Roman" w:hAnsi="Times New Roman" w:cs="Times New Roman"/>
          <w:sz w:val="28"/>
          <w:szCs w:val="28"/>
        </w:rPr>
        <w:t>поселения от 13 февраля 2017г. № 12.</w:t>
      </w:r>
    </w:p>
    <w:p w:rsidR="007B3060" w:rsidRPr="00BD7379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7B3060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7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D15339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339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7B3060" w:rsidRPr="00BD7379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D7379">
        <w:rPr>
          <w:rFonts w:ascii="Times New Roman" w:hAnsi="Times New Roman" w:cs="Times New Roman"/>
          <w:sz w:val="28"/>
          <w:szCs w:val="28"/>
        </w:rPr>
        <w:tab/>
      </w:r>
    </w:p>
    <w:p w:rsidR="007B3060" w:rsidRPr="007B3060" w:rsidRDefault="007B3060" w:rsidP="00F06F0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7B3060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7B3060" w:rsidRDefault="00BD7379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 </w:t>
      </w:r>
      <w:r w:rsidR="007B3060" w:rsidRPr="00BD7379">
        <w:rPr>
          <w:rFonts w:ascii="Times New Roman" w:hAnsi="Times New Roman" w:cs="Times New Roman"/>
          <w:sz w:val="28"/>
          <w:szCs w:val="28"/>
        </w:rPr>
        <w:t>Сбор заявок на благоустройство территорий от заинтересованных лиц.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3" w:name="_Hlk4338963"/>
      <w:r w:rsidRPr="00BD7379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3"/>
      <w:r w:rsidRPr="00BD7379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7B3060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DF77A7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4" w:name="_Hlk4339002"/>
      <w:r w:rsidRPr="00DF77A7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4"/>
    <w:p w:rsidR="00D15339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</w:t>
      </w:r>
      <w:r w:rsidR="00D15339" w:rsidRPr="00DF77A7">
        <w:rPr>
          <w:rFonts w:ascii="Times New Roman" w:hAnsi="Times New Roman" w:cs="Times New Roman"/>
          <w:sz w:val="28"/>
          <w:szCs w:val="28"/>
        </w:rPr>
        <w:t>.</w:t>
      </w:r>
    </w:p>
    <w:p w:rsidR="00262058" w:rsidRPr="00DF77A7" w:rsidRDefault="00262058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="007B3060" w:rsidRPr="00DF77A7">
        <w:rPr>
          <w:rFonts w:ascii="Times New Roman" w:hAnsi="Times New Roman" w:cs="Times New Roman"/>
          <w:sz w:val="28"/>
          <w:szCs w:val="28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7B3060" w:rsidRPr="00DF77A7" w:rsidRDefault="00262058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="007B3060" w:rsidRPr="00DF77A7">
        <w:rPr>
          <w:rFonts w:ascii="Times New Roman" w:hAnsi="Times New Roman" w:cs="Times New Roman"/>
          <w:sz w:val="28"/>
          <w:szCs w:val="28"/>
        </w:rPr>
        <w:t>Открытие объекта с участием жителей Кааламского сельского поселения.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</w:t>
      </w:r>
      <w:r w:rsidR="00262058" w:rsidRPr="00DF77A7">
        <w:rPr>
          <w:rFonts w:ascii="Times New Roman" w:hAnsi="Times New Roman" w:cs="Times New Roman"/>
        </w:rPr>
        <w:t xml:space="preserve"> </w:t>
      </w:r>
      <w:r w:rsidR="00262058" w:rsidRPr="00DF77A7"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 100 процентов</w:t>
      </w:r>
      <w:r w:rsidRPr="00DF77A7">
        <w:rPr>
          <w:rFonts w:ascii="Times New Roman" w:hAnsi="Times New Roman" w:cs="Times New Roman"/>
          <w:sz w:val="28"/>
          <w:szCs w:val="28"/>
        </w:rPr>
        <w:t>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 w:rsidR="00C90DD5" w:rsidRPr="00DF77A7">
        <w:rPr>
          <w:rFonts w:ascii="Times New Roman" w:hAnsi="Times New Roman" w:cs="Times New Roman"/>
        </w:rPr>
        <w:t xml:space="preserve"> </w:t>
      </w:r>
      <w:r w:rsidR="00C90DD5" w:rsidRPr="00DF77A7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DF77A7">
        <w:rPr>
          <w:rFonts w:ascii="Times New Roman" w:hAnsi="Times New Roman" w:cs="Times New Roman"/>
          <w:sz w:val="28"/>
          <w:szCs w:val="28"/>
        </w:rPr>
        <w:t>, составит 100 процентов;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увелич</w:t>
      </w:r>
      <w:r w:rsidR="00C90DD5" w:rsidRPr="00DF77A7">
        <w:rPr>
          <w:rFonts w:ascii="Times New Roman" w:hAnsi="Times New Roman" w:cs="Times New Roman"/>
          <w:sz w:val="28"/>
          <w:szCs w:val="28"/>
        </w:rPr>
        <w:t>ение</w:t>
      </w:r>
      <w:r w:rsidRPr="00DF77A7">
        <w:rPr>
          <w:rFonts w:ascii="Times New Roman" w:hAnsi="Times New Roman" w:cs="Times New Roman"/>
          <w:sz w:val="28"/>
          <w:szCs w:val="28"/>
        </w:rPr>
        <w:t xml:space="preserve"> дол</w:t>
      </w:r>
      <w:r w:rsidR="00C90DD5" w:rsidRPr="00DF77A7">
        <w:rPr>
          <w:rFonts w:ascii="Times New Roman" w:hAnsi="Times New Roman" w:cs="Times New Roman"/>
          <w:sz w:val="28"/>
          <w:szCs w:val="28"/>
        </w:rPr>
        <w:t>и</w:t>
      </w:r>
      <w:r w:rsidRPr="00DF77A7">
        <w:rPr>
          <w:rFonts w:ascii="Times New Roman" w:hAnsi="Times New Roman" w:cs="Times New Roman"/>
          <w:sz w:val="28"/>
          <w:szCs w:val="28"/>
        </w:rPr>
        <w:t xml:space="preserve">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7B3060" w:rsidRPr="00DF77A7" w:rsidRDefault="00BD7379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Подготовка</w:t>
      </w:r>
      <w:r w:rsidR="007B3060" w:rsidRPr="00DF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60" w:rsidRPr="00DF77A7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7B3060" w:rsidRPr="00DF77A7">
        <w:rPr>
          <w:rFonts w:ascii="Times New Roman" w:hAnsi="Times New Roman" w:cs="Times New Roman"/>
          <w:sz w:val="28"/>
          <w:szCs w:val="28"/>
        </w:rPr>
        <w:t xml:space="preserve"> – сметн</w:t>
      </w:r>
      <w:r w:rsidR="00C90DD5" w:rsidRPr="00DF77A7">
        <w:rPr>
          <w:rFonts w:ascii="Times New Roman" w:hAnsi="Times New Roman" w:cs="Times New Roman"/>
          <w:sz w:val="28"/>
          <w:szCs w:val="28"/>
        </w:rPr>
        <w:t>ая</w:t>
      </w:r>
      <w:r w:rsidR="007B3060" w:rsidRPr="00DF77A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90DD5" w:rsidRPr="00DF77A7">
        <w:rPr>
          <w:rFonts w:ascii="Times New Roman" w:hAnsi="Times New Roman" w:cs="Times New Roman"/>
          <w:sz w:val="28"/>
          <w:szCs w:val="28"/>
        </w:rPr>
        <w:t>я</w:t>
      </w:r>
      <w:r w:rsidR="007B3060" w:rsidRPr="00DF77A7">
        <w:rPr>
          <w:rFonts w:ascii="Times New Roman" w:hAnsi="Times New Roman" w:cs="Times New Roman"/>
          <w:sz w:val="28"/>
          <w:szCs w:val="28"/>
        </w:rPr>
        <w:t xml:space="preserve"> на выполнение ремонта общественных территорий и дворовых территории МКД 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увелич</w:t>
      </w:r>
      <w:r w:rsidR="00C90DD5" w:rsidRPr="00DF77A7">
        <w:rPr>
          <w:rFonts w:ascii="Times New Roman" w:hAnsi="Times New Roman" w:cs="Times New Roman"/>
          <w:sz w:val="28"/>
          <w:szCs w:val="28"/>
        </w:rPr>
        <w:t>ение</w:t>
      </w:r>
      <w:r w:rsidRPr="00DF77A7">
        <w:rPr>
          <w:rFonts w:ascii="Times New Roman" w:hAnsi="Times New Roman" w:cs="Times New Roman"/>
          <w:sz w:val="28"/>
          <w:szCs w:val="28"/>
        </w:rPr>
        <w:t xml:space="preserve"> общ</w:t>
      </w:r>
      <w:r w:rsidR="00C90DD5" w:rsidRPr="00DF77A7">
        <w:rPr>
          <w:rFonts w:ascii="Times New Roman" w:hAnsi="Times New Roman" w:cs="Times New Roman"/>
          <w:sz w:val="28"/>
          <w:szCs w:val="28"/>
        </w:rPr>
        <w:t>ей</w:t>
      </w:r>
      <w:r w:rsidRPr="00DF77A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90DD5" w:rsidRPr="00DF77A7">
        <w:rPr>
          <w:rFonts w:ascii="Times New Roman" w:hAnsi="Times New Roman" w:cs="Times New Roman"/>
          <w:sz w:val="28"/>
          <w:szCs w:val="28"/>
        </w:rPr>
        <w:t>и</w:t>
      </w:r>
      <w:r w:rsidRPr="00DF77A7">
        <w:rPr>
          <w:rFonts w:ascii="Times New Roman" w:hAnsi="Times New Roman" w:cs="Times New Roman"/>
          <w:sz w:val="28"/>
          <w:szCs w:val="28"/>
        </w:rPr>
        <w:t xml:space="preserve"> дорожного покрытия дворовых территорий МКД приведенных в нормативное состояние;</w:t>
      </w:r>
    </w:p>
    <w:p w:rsidR="007B3060" w:rsidRPr="00DF77A7" w:rsidRDefault="00C90DD5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B3060" w:rsidRPr="00DF77A7">
        <w:rPr>
          <w:rFonts w:ascii="Times New Roman" w:hAnsi="Times New Roman" w:cs="Times New Roman"/>
          <w:sz w:val="28"/>
          <w:szCs w:val="28"/>
        </w:rPr>
        <w:t>комфортны</w:t>
      </w:r>
      <w:r w:rsidRPr="00DF77A7">
        <w:rPr>
          <w:rFonts w:ascii="Times New Roman" w:hAnsi="Times New Roman" w:cs="Times New Roman"/>
          <w:sz w:val="28"/>
          <w:szCs w:val="28"/>
        </w:rPr>
        <w:t>х</w:t>
      </w:r>
      <w:r w:rsidR="007B3060" w:rsidRPr="00DF77A7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F77A7">
        <w:rPr>
          <w:rFonts w:ascii="Times New Roman" w:hAnsi="Times New Roman" w:cs="Times New Roman"/>
          <w:sz w:val="28"/>
          <w:szCs w:val="28"/>
        </w:rPr>
        <w:t>й</w:t>
      </w:r>
      <w:r w:rsidR="007B3060" w:rsidRPr="00DF77A7">
        <w:rPr>
          <w:rFonts w:ascii="Times New Roman" w:hAnsi="Times New Roman" w:cs="Times New Roman"/>
          <w:sz w:val="28"/>
          <w:szCs w:val="28"/>
        </w:rPr>
        <w:t xml:space="preserve"> для отдыха и досуга жителей;</w:t>
      </w:r>
    </w:p>
    <w:p w:rsidR="007B3060" w:rsidRPr="00DF77A7" w:rsidRDefault="00C90DD5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r w:rsidR="007B3060" w:rsidRPr="00DF77A7">
        <w:rPr>
          <w:rFonts w:ascii="Times New Roman" w:hAnsi="Times New Roman" w:cs="Times New Roman"/>
          <w:sz w:val="28"/>
          <w:szCs w:val="28"/>
        </w:rPr>
        <w:t>граждан, обеспеченных комфортными условиями проживания в МКД.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реализации Программы следует учитывать следующие риски: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</w:t>
      </w:r>
      <w:r w:rsidR="00C90DD5"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BD7379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B3060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BD7379" w:rsidRPr="00DF77A7" w:rsidRDefault="007B3060" w:rsidP="00F06F01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систематический контроль за ходом выполнения работ со стороны граждан и ответственного исполнителя муниципальной программы</w:t>
      </w:r>
      <w:r w:rsidR="00BD7379"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F5592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7B3060" w:rsidRPr="00DF77A7" w:rsidRDefault="006F5592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="007B3060" w:rsidRPr="00DF77A7">
        <w:rPr>
          <w:rFonts w:ascii="Times New Roman" w:hAnsi="Times New Roman" w:cs="Times New Roman"/>
          <w:sz w:val="28"/>
          <w:szCs w:val="28"/>
        </w:rPr>
        <w:t xml:space="preserve">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="007B3060" w:rsidRPr="00DF77A7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433136"/>
      <w:r w:rsidRPr="00DF77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5"/>
      <w:r w:rsidRPr="00DF77A7">
        <w:rPr>
          <w:rFonts w:ascii="Times New Roman" w:hAnsi="Times New Roman" w:cs="Times New Roman"/>
          <w:sz w:val="28"/>
          <w:szCs w:val="28"/>
        </w:rPr>
        <w:t xml:space="preserve">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433470"/>
      <w:r w:rsidRPr="00DF77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6"/>
      <w:r w:rsidRPr="00DF77A7">
        <w:rPr>
          <w:rFonts w:ascii="Times New Roman" w:hAnsi="Times New Roman" w:cs="Times New Roman"/>
          <w:sz w:val="28"/>
          <w:szCs w:val="28"/>
        </w:rPr>
        <w:t xml:space="preserve">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60" w:rsidRPr="00DF77A7" w:rsidRDefault="007B3060" w:rsidP="00F06F0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DF7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060" w:rsidRPr="007B3060" w:rsidRDefault="007B3060" w:rsidP="00F06F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7B3060" w:rsidRPr="007B3060" w:rsidRDefault="007B3060" w:rsidP="00F06F01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7" w:name="_Hlk4434965"/>
      <w:r w:rsidRPr="007B3060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7"/>
      <w:r w:rsidRPr="007B3060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7B3060" w:rsidRPr="007B3060" w:rsidRDefault="007B3060" w:rsidP="00F06F01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7B3060" w:rsidRPr="007B3060" w:rsidRDefault="007B3060" w:rsidP="00F06F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B3060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7B3060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7B3060" w:rsidRPr="007B3060" w:rsidRDefault="007B3060" w:rsidP="00F06F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7B3060" w:rsidRDefault="007B3060" w:rsidP="00F06F01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7B306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7B3060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7B3060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7B3060" w:rsidRDefault="007B3060" w:rsidP="00F06F01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lastRenderedPageBreak/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6F5592">
        <w:rPr>
          <w:rFonts w:ascii="Times New Roman" w:hAnsi="Times New Roman" w:cs="Times New Roman"/>
          <w:sz w:val="28"/>
          <w:szCs w:val="28"/>
        </w:rPr>
        <w:t>;</w:t>
      </w:r>
    </w:p>
    <w:p w:rsidR="007B3060" w:rsidRDefault="007B3060" w:rsidP="00F06F01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DE186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DE186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DE1867">
        <w:rPr>
          <w:sz w:val="28"/>
          <w:szCs w:val="28"/>
        </w:rPr>
        <w:t xml:space="preserve"> </w:t>
      </w:r>
      <w:r w:rsidRPr="00DE1867">
        <w:rPr>
          <w:rFonts w:ascii="Times New Roman" w:hAnsi="Times New Roman" w:cs="Times New Roman"/>
          <w:sz w:val="28"/>
          <w:szCs w:val="28"/>
        </w:rPr>
        <w:t>субсидии из бюджета Республики Карелия до 31 декабря 2020года, приведён</w:t>
      </w:r>
      <w:r w:rsidRPr="006F5592">
        <w:rPr>
          <w:rFonts w:ascii="Times New Roman" w:hAnsi="Times New Roman" w:cs="Times New Roman"/>
          <w:sz w:val="28"/>
          <w:szCs w:val="28"/>
        </w:rPr>
        <w:t xml:space="preserve">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6F5592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7B3060" w:rsidRPr="006F5592" w:rsidRDefault="007B3060" w:rsidP="00F06F01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6F5592">
        <w:rPr>
          <w:rFonts w:ascii="Times New Roman" w:hAnsi="Times New Roman" w:cs="Times New Roman"/>
          <w:sz w:val="28"/>
          <w:szCs w:val="28"/>
        </w:rPr>
        <w:t>.</w:t>
      </w:r>
    </w:p>
    <w:p w:rsidR="007B3060" w:rsidRPr="007B3060" w:rsidRDefault="007B3060" w:rsidP="00F06F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7B3060" w:rsidRPr="007B3060" w:rsidRDefault="007B3060" w:rsidP="00F06F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7B3060" w:rsidRDefault="007B3060" w:rsidP="00F06F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6F5592" w:rsidRPr="007B3060" w:rsidRDefault="006F5592" w:rsidP="00F06F0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8D" w:rsidRDefault="0073258D" w:rsidP="002F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258D" w:rsidSect="00BD7379">
          <w:pgSz w:w="11906" w:h="16838" w:code="9"/>
          <w:pgMar w:top="567" w:right="849" w:bottom="709" w:left="1560" w:header="709" w:footer="709" w:gutter="0"/>
          <w:cols w:space="708"/>
          <w:docGrid w:linePitch="360"/>
        </w:sect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8871BC" w:rsidRDefault="008871BC" w:rsidP="002F2B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71BC" w:rsidSect="00657393">
      <w:pgSz w:w="11906" w:h="16838" w:code="9"/>
      <w:pgMar w:top="426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03" w:rsidRDefault="00F01303">
      <w:pPr>
        <w:spacing w:after="0" w:line="240" w:lineRule="auto"/>
      </w:pPr>
      <w:r>
        <w:separator/>
      </w:r>
    </w:p>
  </w:endnote>
  <w:endnote w:type="continuationSeparator" w:id="0">
    <w:p w:rsidR="00F01303" w:rsidRDefault="00F0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03" w:rsidRDefault="00F01303">
      <w:pPr>
        <w:spacing w:after="0" w:line="240" w:lineRule="auto"/>
      </w:pPr>
      <w:r>
        <w:separator/>
      </w:r>
    </w:p>
  </w:footnote>
  <w:footnote w:type="continuationSeparator" w:id="0">
    <w:p w:rsidR="00F01303" w:rsidRDefault="00F0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B7391B"/>
    <w:multiLevelType w:val="hybridMultilevel"/>
    <w:tmpl w:val="F3C45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67F5"/>
    <w:multiLevelType w:val="hybridMultilevel"/>
    <w:tmpl w:val="EC0E5B0E"/>
    <w:lvl w:ilvl="0" w:tplc="E4DA31B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864CB7"/>
    <w:multiLevelType w:val="hybridMultilevel"/>
    <w:tmpl w:val="E624B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3975E6"/>
    <w:multiLevelType w:val="hybridMultilevel"/>
    <w:tmpl w:val="1B84D9FA"/>
    <w:lvl w:ilvl="0" w:tplc="1BA6295C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4">
    <w:nsid w:val="424E66F3"/>
    <w:multiLevelType w:val="hybridMultilevel"/>
    <w:tmpl w:val="98B032CC"/>
    <w:lvl w:ilvl="0" w:tplc="EB4082E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E1E42"/>
    <w:multiLevelType w:val="hybridMultilevel"/>
    <w:tmpl w:val="4978F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55A79"/>
    <w:multiLevelType w:val="hybridMultilevel"/>
    <w:tmpl w:val="88D26070"/>
    <w:lvl w:ilvl="0" w:tplc="2306ED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>
    <w:nsid w:val="65E67650"/>
    <w:multiLevelType w:val="hybridMultilevel"/>
    <w:tmpl w:val="E4CE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8538E"/>
    <w:multiLevelType w:val="hybridMultilevel"/>
    <w:tmpl w:val="64C0A592"/>
    <w:lvl w:ilvl="0" w:tplc="0542F5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61652"/>
    <w:multiLevelType w:val="hybridMultilevel"/>
    <w:tmpl w:val="AC384B04"/>
    <w:lvl w:ilvl="0" w:tplc="B9E07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15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8"/>
  </w:num>
  <w:num w:numId="15">
    <w:abstractNumId w:val="19"/>
  </w:num>
  <w:num w:numId="16">
    <w:abstractNumId w:val="5"/>
  </w:num>
  <w:num w:numId="17">
    <w:abstractNumId w:val="3"/>
  </w:num>
  <w:num w:numId="18">
    <w:abstractNumId w:val="16"/>
  </w:num>
  <w:num w:numId="19">
    <w:abstractNumId w:val="8"/>
  </w:num>
  <w:num w:numId="20">
    <w:abstractNumId w:val="14"/>
  </w:num>
  <w:num w:numId="21">
    <w:abstractNumId w:val="6"/>
  </w:num>
  <w:num w:numId="22">
    <w:abstractNumId w:val="13"/>
  </w:num>
  <w:num w:numId="23">
    <w:abstractNumId w:val="2"/>
  </w:num>
  <w:num w:numId="24">
    <w:abstractNumId w:val="18"/>
  </w:num>
  <w:num w:numId="25">
    <w:abstractNumId w:val="27"/>
  </w:num>
  <w:num w:numId="26">
    <w:abstractNumId w:val="23"/>
  </w:num>
  <w:num w:numId="27">
    <w:abstractNumId w:val="26"/>
  </w:num>
  <w:num w:numId="28">
    <w:abstractNumId w:val="11"/>
  </w:num>
  <w:num w:numId="2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BC"/>
    <w:rsid w:val="000B2A6F"/>
    <w:rsid w:val="000E16A8"/>
    <w:rsid w:val="00104394"/>
    <w:rsid w:val="0010723B"/>
    <w:rsid w:val="00174794"/>
    <w:rsid w:val="001A2315"/>
    <w:rsid w:val="002257E6"/>
    <w:rsid w:val="00262058"/>
    <w:rsid w:val="002F2B59"/>
    <w:rsid w:val="002F7E29"/>
    <w:rsid w:val="00373DC4"/>
    <w:rsid w:val="00383D34"/>
    <w:rsid w:val="00440048"/>
    <w:rsid w:val="00490F6C"/>
    <w:rsid w:val="00493946"/>
    <w:rsid w:val="005163F0"/>
    <w:rsid w:val="005A1E0C"/>
    <w:rsid w:val="005E5603"/>
    <w:rsid w:val="006542D1"/>
    <w:rsid w:val="00657393"/>
    <w:rsid w:val="00693007"/>
    <w:rsid w:val="006F5592"/>
    <w:rsid w:val="0073258D"/>
    <w:rsid w:val="007A07C7"/>
    <w:rsid w:val="007B3060"/>
    <w:rsid w:val="00835FE5"/>
    <w:rsid w:val="008871BC"/>
    <w:rsid w:val="00913F8A"/>
    <w:rsid w:val="00970205"/>
    <w:rsid w:val="009C0391"/>
    <w:rsid w:val="009F35C9"/>
    <w:rsid w:val="00A05825"/>
    <w:rsid w:val="00A4744E"/>
    <w:rsid w:val="00AA0614"/>
    <w:rsid w:val="00B70A59"/>
    <w:rsid w:val="00B96873"/>
    <w:rsid w:val="00BD7379"/>
    <w:rsid w:val="00C90DD5"/>
    <w:rsid w:val="00CA177B"/>
    <w:rsid w:val="00CA41B0"/>
    <w:rsid w:val="00CC7144"/>
    <w:rsid w:val="00CF5775"/>
    <w:rsid w:val="00D15339"/>
    <w:rsid w:val="00D6610B"/>
    <w:rsid w:val="00DE1867"/>
    <w:rsid w:val="00DF77A7"/>
    <w:rsid w:val="00E13C15"/>
    <w:rsid w:val="00EA61AA"/>
    <w:rsid w:val="00EF4FFE"/>
    <w:rsid w:val="00F01303"/>
    <w:rsid w:val="00F06F01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3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3D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D34"/>
  </w:style>
  <w:style w:type="paragraph" w:customStyle="1" w:styleId="ConsPlusNormal">
    <w:name w:val="ConsPlusNormal"/>
    <w:rsid w:val="0038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D34"/>
  </w:style>
  <w:style w:type="table" w:customStyle="1" w:styleId="10">
    <w:name w:val="Сетка таблицы1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83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383D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83D34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7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03BD-B3F4-4406-B66C-A8AB610C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84</cp:revision>
  <cp:lastPrinted>2020-08-06T06:44:00Z</cp:lastPrinted>
  <dcterms:created xsi:type="dcterms:W3CDTF">2018-03-23T09:58:00Z</dcterms:created>
  <dcterms:modified xsi:type="dcterms:W3CDTF">2020-08-06T07:20:00Z</dcterms:modified>
</cp:coreProperties>
</file>