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00" w:rsidRPr="000634ED" w:rsidRDefault="00A25051">
      <w:pPr>
        <w:pStyle w:val="Style1"/>
        <w:widowControl/>
        <w:spacing w:before="67"/>
        <w:ind w:left="2870"/>
        <w:jc w:val="both"/>
        <w:rPr>
          <w:rStyle w:val="FontStyle11"/>
          <w:color w:val="404040" w:themeColor="text1" w:themeTint="BF"/>
          <w:sz w:val="28"/>
          <w:szCs w:val="28"/>
        </w:rPr>
      </w:pPr>
      <w:r w:rsidRPr="000634ED">
        <w:rPr>
          <w:rStyle w:val="FontStyle11"/>
          <w:color w:val="404040" w:themeColor="text1" w:themeTint="BF"/>
          <w:sz w:val="28"/>
          <w:szCs w:val="28"/>
        </w:rPr>
        <w:t>РЕСПУБЛИКА КАРЕЛИЯ</w:t>
      </w:r>
    </w:p>
    <w:p w:rsidR="00732300" w:rsidRPr="000634ED" w:rsidRDefault="00732300">
      <w:pPr>
        <w:pStyle w:val="Style2"/>
        <w:widowControl/>
        <w:spacing w:line="240" w:lineRule="exact"/>
        <w:ind w:left="1344"/>
        <w:jc w:val="both"/>
        <w:rPr>
          <w:color w:val="404040" w:themeColor="text1" w:themeTint="BF"/>
          <w:sz w:val="28"/>
          <w:szCs w:val="28"/>
        </w:rPr>
      </w:pPr>
    </w:p>
    <w:p w:rsidR="00732300" w:rsidRPr="000634ED" w:rsidRDefault="00A25051">
      <w:pPr>
        <w:pStyle w:val="Style2"/>
        <w:widowControl/>
        <w:spacing w:before="106"/>
        <w:ind w:left="1344"/>
        <w:jc w:val="both"/>
        <w:rPr>
          <w:rStyle w:val="FontStyle11"/>
          <w:color w:val="404040" w:themeColor="text1" w:themeTint="BF"/>
          <w:sz w:val="28"/>
          <w:szCs w:val="28"/>
        </w:rPr>
      </w:pPr>
      <w:r w:rsidRPr="000634ED">
        <w:rPr>
          <w:rStyle w:val="FontStyle11"/>
          <w:color w:val="404040" w:themeColor="text1" w:themeTint="BF"/>
          <w:sz w:val="28"/>
          <w:szCs w:val="28"/>
        </w:rPr>
        <w:t>Администрации Кааламского сельского поселения</w:t>
      </w:r>
    </w:p>
    <w:p w:rsidR="00732300" w:rsidRPr="000634ED" w:rsidRDefault="00732300">
      <w:pPr>
        <w:pStyle w:val="Style3"/>
        <w:widowControl/>
        <w:spacing w:line="240" w:lineRule="exact"/>
        <w:ind w:left="3274"/>
        <w:jc w:val="both"/>
        <w:rPr>
          <w:color w:val="404040" w:themeColor="text1" w:themeTint="BF"/>
          <w:sz w:val="28"/>
          <w:szCs w:val="28"/>
        </w:rPr>
      </w:pPr>
    </w:p>
    <w:p w:rsidR="00732300" w:rsidRPr="000634ED" w:rsidRDefault="00A25051">
      <w:pPr>
        <w:pStyle w:val="Style3"/>
        <w:widowControl/>
        <w:spacing w:before="86"/>
        <w:ind w:left="3274"/>
        <w:jc w:val="both"/>
        <w:rPr>
          <w:rStyle w:val="FontStyle11"/>
          <w:color w:val="404040" w:themeColor="text1" w:themeTint="BF"/>
          <w:sz w:val="28"/>
          <w:szCs w:val="28"/>
        </w:rPr>
      </w:pPr>
      <w:r w:rsidRPr="000634ED">
        <w:rPr>
          <w:rStyle w:val="FontStyle11"/>
          <w:color w:val="404040" w:themeColor="text1" w:themeTint="BF"/>
          <w:sz w:val="28"/>
          <w:szCs w:val="28"/>
        </w:rPr>
        <w:t>ПОСТАНОВЛЕНИЕ</w:t>
      </w:r>
    </w:p>
    <w:p w:rsidR="00463661" w:rsidRPr="000634ED" w:rsidRDefault="00463661">
      <w:pPr>
        <w:pStyle w:val="Style3"/>
        <w:widowControl/>
        <w:spacing w:before="86"/>
        <w:ind w:left="3274"/>
        <w:jc w:val="both"/>
        <w:rPr>
          <w:rStyle w:val="FontStyle11"/>
          <w:color w:val="404040" w:themeColor="text1" w:themeTint="BF"/>
          <w:sz w:val="28"/>
          <w:szCs w:val="28"/>
        </w:rPr>
      </w:pPr>
    </w:p>
    <w:p w:rsidR="00880F44" w:rsidRDefault="00A25051" w:rsidP="006E4612">
      <w:pPr>
        <w:pStyle w:val="a7"/>
        <w:rPr>
          <w:rStyle w:val="FontStyle11"/>
          <w:b w:val="0"/>
          <w:color w:val="404040" w:themeColor="text1" w:themeTint="BF"/>
          <w:sz w:val="28"/>
          <w:szCs w:val="28"/>
        </w:rPr>
      </w:pPr>
      <w:r w:rsidRPr="000634ED">
        <w:rPr>
          <w:rStyle w:val="FontStyle11"/>
          <w:b w:val="0"/>
          <w:color w:val="404040" w:themeColor="text1" w:themeTint="BF"/>
          <w:sz w:val="28"/>
          <w:szCs w:val="28"/>
        </w:rPr>
        <w:t xml:space="preserve">от </w:t>
      </w:r>
      <w:r w:rsidRPr="000634ED">
        <w:rPr>
          <w:rStyle w:val="FontStyle11"/>
          <w:b w:val="0"/>
          <w:color w:val="404040" w:themeColor="text1" w:themeTint="BF"/>
          <w:sz w:val="28"/>
          <w:szCs w:val="28"/>
          <w:u w:val="single"/>
        </w:rPr>
        <w:t>«</w:t>
      </w:r>
      <w:r w:rsidR="00880F44">
        <w:rPr>
          <w:rStyle w:val="FontStyle11"/>
          <w:b w:val="0"/>
          <w:color w:val="404040" w:themeColor="text1" w:themeTint="BF"/>
          <w:sz w:val="28"/>
          <w:szCs w:val="28"/>
          <w:u w:val="single"/>
        </w:rPr>
        <w:t>19</w:t>
      </w:r>
      <w:r w:rsidRPr="000634ED">
        <w:rPr>
          <w:rStyle w:val="FontStyle11"/>
          <w:b w:val="0"/>
          <w:color w:val="404040" w:themeColor="text1" w:themeTint="BF"/>
          <w:sz w:val="28"/>
          <w:szCs w:val="28"/>
          <w:u w:val="single"/>
        </w:rPr>
        <w:t>»</w:t>
      </w:r>
      <w:r w:rsidRPr="000634ED">
        <w:rPr>
          <w:rStyle w:val="FontStyle11"/>
          <w:b w:val="0"/>
          <w:color w:val="404040" w:themeColor="text1" w:themeTint="BF"/>
          <w:sz w:val="28"/>
          <w:szCs w:val="28"/>
        </w:rPr>
        <w:t xml:space="preserve"> </w:t>
      </w:r>
      <w:r w:rsidR="000634ED">
        <w:rPr>
          <w:rStyle w:val="FontStyle11"/>
          <w:b w:val="0"/>
          <w:color w:val="404040" w:themeColor="text1" w:themeTint="BF"/>
          <w:sz w:val="28"/>
          <w:szCs w:val="28"/>
        </w:rPr>
        <w:t>ноября</w:t>
      </w:r>
      <w:r w:rsidR="00D22C9B" w:rsidRPr="000634ED">
        <w:rPr>
          <w:rStyle w:val="FontStyle11"/>
          <w:b w:val="0"/>
          <w:color w:val="404040" w:themeColor="text1" w:themeTint="BF"/>
          <w:sz w:val="28"/>
          <w:szCs w:val="28"/>
        </w:rPr>
        <w:t xml:space="preserve"> </w:t>
      </w:r>
      <w:r w:rsidRPr="000634ED">
        <w:rPr>
          <w:rStyle w:val="FontStyle11"/>
          <w:b w:val="0"/>
          <w:color w:val="404040" w:themeColor="text1" w:themeTint="BF"/>
          <w:sz w:val="28"/>
          <w:szCs w:val="28"/>
        </w:rPr>
        <w:t>201</w:t>
      </w:r>
      <w:r w:rsidR="006E4612" w:rsidRPr="000634ED">
        <w:rPr>
          <w:rStyle w:val="FontStyle11"/>
          <w:b w:val="0"/>
          <w:color w:val="404040" w:themeColor="text1" w:themeTint="BF"/>
          <w:sz w:val="28"/>
          <w:szCs w:val="28"/>
        </w:rPr>
        <w:t>5</w:t>
      </w:r>
      <w:r w:rsidRPr="000634ED">
        <w:rPr>
          <w:rStyle w:val="FontStyle11"/>
          <w:b w:val="0"/>
          <w:color w:val="404040" w:themeColor="text1" w:themeTint="BF"/>
          <w:sz w:val="28"/>
          <w:szCs w:val="28"/>
        </w:rPr>
        <w:t xml:space="preserve"> год</w:t>
      </w:r>
      <w:r w:rsidR="009B2A0A" w:rsidRPr="000634ED">
        <w:rPr>
          <w:rStyle w:val="FontStyle11"/>
          <w:b w:val="0"/>
          <w:color w:val="404040" w:themeColor="text1" w:themeTint="BF"/>
          <w:sz w:val="28"/>
          <w:szCs w:val="28"/>
        </w:rPr>
        <w:tab/>
      </w:r>
      <w:r w:rsidR="00463661" w:rsidRPr="000634ED">
        <w:rPr>
          <w:rStyle w:val="FontStyle11"/>
          <w:b w:val="0"/>
          <w:color w:val="404040" w:themeColor="text1" w:themeTint="BF"/>
          <w:sz w:val="28"/>
          <w:szCs w:val="28"/>
        </w:rPr>
        <w:t xml:space="preserve">                                 </w:t>
      </w:r>
      <w:r w:rsidR="009B2A0A" w:rsidRPr="000634ED">
        <w:rPr>
          <w:rStyle w:val="FontStyle11"/>
          <w:b w:val="0"/>
          <w:color w:val="404040" w:themeColor="text1" w:themeTint="BF"/>
          <w:sz w:val="28"/>
          <w:szCs w:val="28"/>
        </w:rPr>
        <w:t xml:space="preserve">       №</w:t>
      </w:r>
      <w:r w:rsidR="00880F44">
        <w:rPr>
          <w:rStyle w:val="FontStyle11"/>
          <w:b w:val="0"/>
          <w:color w:val="404040" w:themeColor="text1" w:themeTint="BF"/>
          <w:sz w:val="28"/>
          <w:szCs w:val="28"/>
        </w:rPr>
        <w:t>41</w:t>
      </w:r>
    </w:p>
    <w:p w:rsidR="00732300" w:rsidRPr="000634ED" w:rsidRDefault="009B2A0A" w:rsidP="006E4612">
      <w:pPr>
        <w:pStyle w:val="a7"/>
        <w:rPr>
          <w:rStyle w:val="FontStyle11"/>
          <w:color w:val="404040" w:themeColor="text1" w:themeTint="BF"/>
          <w:sz w:val="28"/>
          <w:szCs w:val="28"/>
        </w:rPr>
      </w:pPr>
      <w:r w:rsidRPr="000634ED">
        <w:rPr>
          <w:rStyle w:val="FontStyle11"/>
          <w:b w:val="0"/>
          <w:color w:val="404040" w:themeColor="text1" w:themeTint="BF"/>
          <w:sz w:val="28"/>
          <w:szCs w:val="28"/>
        </w:rPr>
        <w:tab/>
      </w:r>
      <w:r w:rsidRPr="000634ED">
        <w:rPr>
          <w:rStyle w:val="FontStyle11"/>
          <w:color w:val="404040" w:themeColor="text1" w:themeTint="BF"/>
          <w:sz w:val="28"/>
          <w:szCs w:val="28"/>
        </w:rPr>
        <w:t xml:space="preserve">     </w:t>
      </w:r>
      <w:r w:rsidRPr="000634ED">
        <w:rPr>
          <w:rStyle w:val="FontStyle11"/>
          <w:color w:val="404040" w:themeColor="text1" w:themeTint="BF"/>
          <w:sz w:val="28"/>
          <w:szCs w:val="28"/>
        </w:rPr>
        <w:softHyphen/>
      </w:r>
      <w:r w:rsidRPr="000634ED">
        <w:rPr>
          <w:rStyle w:val="FontStyle11"/>
          <w:color w:val="404040" w:themeColor="text1" w:themeTint="BF"/>
          <w:sz w:val="28"/>
          <w:szCs w:val="28"/>
        </w:rPr>
        <w:softHyphen/>
      </w:r>
      <w:r w:rsidRPr="000634ED">
        <w:rPr>
          <w:rStyle w:val="FontStyle11"/>
          <w:color w:val="404040" w:themeColor="text1" w:themeTint="BF"/>
          <w:sz w:val="28"/>
          <w:szCs w:val="28"/>
        </w:rPr>
        <w:softHyphen/>
      </w:r>
    </w:p>
    <w:p w:rsidR="006E4612" w:rsidRPr="000634ED" w:rsidRDefault="00A25051" w:rsidP="006E4612">
      <w:pPr>
        <w:pStyle w:val="a7"/>
        <w:rPr>
          <w:rStyle w:val="FontStyle12"/>
          <w:color w:val="404040" w:themeColor="text1" w:themeTint="BF"/>
          <w:sz w:val="28"/>
          <w:szCs w:val="28"/>
        </w:rPr>
      </w:pPr>
      <w:r w:rsidRPr="000634ED">
        <w:rPr>
          <w:rStyle w:val="FontStyle12"/>
          <w:color w:val="404040" w:themeColor="text1" w:themeTint="BF"/>
          <w:sz w:val="28"/>
          <w:szCs w:val="28"/>
        </w:rPr>
        <w:t>«</w:t>
      </w:r>
      <w:r w:rsidR="006E4612" w:rsidRPr="000634ED">
        <w:rPr>
          <w:rStyle w:val="FontStyle12"/>
          <w:color w:val="404040" w:themeColor="text1" w:themeTint="BF"/>
          <w:sz w:val="28"/>
          <w:szCs w:val="28"/>
        </w:rPr>
        <w:t xml:space="preserve">О </w:t>
      </w:r>
      <w:r w:rsidR="00482BE3" w:rsidRPr="000634ED">
        <w:rPr>
          <w:rStyle w:val="FontStyle12"/>
          <w:color w:val="404040" w:themeColor="text1" w:themeTint="BF"/>
          <w:sz w:val="28"/>
          <w:szCs w:val="28"/>
        </w:rPr>
        <w:t xml:space="preserve">внесении дополнений </w:t>
      </w:r>
      <w:r w:rsidR="007903AA" w:rsidRPr="000634ED">
        <w:rPr>
          <w:rStyle w:val="FontStyle12"/>
          <w:color w:val="404040" w:themeColor="text1" w:themeTint="BF"/>
          <w:sz w:val="28"/>
          <w:szCs w:val="28"/>
        </w:rPr>
        <w:t xml:space="preserve">и изменений </w:t>
      </w:r>
      <w:proofErr w:type="gramStart"/>
      <w:r w:rsidR="00482BE3" w:rsidRPr="000634ED">
        <w:rPr>
          <w:rStyle w:val="FontStyle12"/>
          <w:color w:val="404040" w:themeColor="text1" w:themeTint="BF"/>
          <w:sz w:val="28"/>
          <w:szCs w:val="28"/>
        </w:rPr>
        <w:t>в</w:t>
      </w:r>
      <w:proofErr w:type="gramEnd"/>
    </w:p>
    <w:p w:rsidR="006E4612" w:rsidRPr="000634ED" w:rsidRDefault="006E4612" w:rsidP="006E4612">
      <w:pPr>
        <w:pStyle w:val="a7"/>
        <w:rPr>
          <w:rStyle w:val="FontStyle12"/>
          <w:color w:val="404040" w:themeColor="text1" w:themeTint="BF"/>
          <w:sz w:val="28"/>
          <w:szCs w:val="28"/>
        </w:rPr>
      </w:pPr>
      <w:r w:rsidRPr="000634ED">
        <w:rPr>
          <w:rStyle w:val="FontStyle12"/>
          <w:color w:val="404040" w:themeColor="text1" w:themeTint="BF"/>
          <w:sz w:val="28"/>
          <w:szCs w:val="28"/>
        </w:rPr>
        <w:t>Постановлени</w:t>
      </w:r>
      <w:r w:rsidR="002C6A2E" w:rsidRPr="000634ED">
        <w:rPr>
          <w:rStyle w:val="FontStyle12"/>
          <w:color w:val="404040" w:themeColor="text1" w:themeTint="BF"/>
          <w:sz w:val="28"/>
          <w:szCs w:val="28"/>
        </w:rPr>
        <w:t>е</w:t>
      </w:r>
      <w:r w:rsidRPr="000634ED">
        <w:rPr>
          <w:rStyle w:val="FontStyle12"/>
          <w:color w:val="404040" w:themeColor="text1" w:themeTint="BF"/>
          <w:sz w:val="28"/>
          <w:szCs w:val="28"/>
        </w:rPr>
        <w:t xml:space="preserve"> № </w:t>
      </w:r>
      <w:r w:rsidR="00482BE3" w:rsidRPr="000634ED">
        <w:rPr>
          <w:rStyle w:val="FontStyle12"/>
          <w:color w:val="404040" w:themeColor="text1" w:themeTint="BF"/>
          <w:sz w:val="28"/>
          <w:szCs w:val="28"/>
        </w:rPr>
        <w:t>16</w:t>
      </w:r>
      <w:r w:rsidRPr="000634ED">
        <w:rPr>
          <w:rStyle w:val="FontStyle12"/>
          <w:color w:val="404040" w:themeColor="text1" w:themeTint="BF"/>
          <w:sz w:val="28"/>
          <w:szCs w:val="28"/>
        </w:rPr>
        <w:t xml:space="preserve"> от 2</w:t>
      </w:r>
      <w:r w:rsidR="00482BE3" w:rsidRPr="000634ED">
        <w:rPr>
          <w:rStyle w:val="FontStyle12"/>
          <w:color w:val="404040" w:themeColor="text1" w:themeTint="BF"/>
          <w:sz w:val="28"/>
          <w:szCs w:val="28"/>
        </w:rPr>
        <w:t>0</w:t>
      </w:r>
      <w:r w:rsidRPr="000634ED">
        <w:rPr>
          <w:rStyle w:val="FontStyle12"/>
          <w:color w:val="404040" w:themeColor="text1" w:themeTint="BF"/>
          <w:sz w:val="28"/>
          <w:szCs w:val="28"/>
        </w:rPr>
        <w:t xml:space="preserve"> </w:t>
      </w:r>
      <w:r w:rsidR="00482BE3" w:rsidRPr="000634ED">
        <w:rPr>
          <w:rStyle w:val="FontStyle12"/>
          <w:color w:val="404040" w:themeColor="text1" w:themeTint="BF"/>
          <w:sz w:val="28"/>
          <w:szCs w:val="28"/>
        </w:rPr>
        <w:t>апреля</w:t>
      </w:r>
      <w:r w:rsidRPr="000634ED">
        <w:rPr>
          <w:rStyle w:val="FontStyle12"/>
          <w:color w:val="404040" w:themeColor="text1" w:themeTint="BF"/>
          <w:sz w:val="28"/>
          <w:szCs w:val="28"/>
        </w:rPr>
        <w:t xml:space="preserve"> 201</w:t>
      </w:r>
      <w:r w:rsidR="00482BE3" w:rsidRPr="000634ED">
        <w:rPr>
          <w:rStyle w:val="FontStyle12"/>
          <w:color w:val="404040" w:themeColor="text1" w:themeTint="BF"/>
          <w:sz w:val="28"/>
          <w:szCs w:val="28"/>
        </w:rPr>
        <w:t>5</w:t>
      </w:r>
      <w:r w:rsidRPr="000634ED">
        <w:rPr>
          <w:rStyle w:val="FontStyle12"/>
          <w:color w:val="404040" w:themeColor="text1" w:themeTint="BF"/>
          <w:sz w:val="28"/>
          <w:szCs w:val="28"/>
        </w:rPr>
        <w:t>г</w:t>
      </w:r>
    </w:p>
    <w:p w:rsidR="00122831" w:rsidRPr="000634ED" w:rsidRDefault="00122831" w:rsidP="006E4612">
      <w:pPr>
        <w:pStyle w:val="a7"/>
        <w:rPr>
          <w:rStyle w:val="FontStyle12"/>
          <w:color w:val="404040" w:themeColor="text1" w:themeTint="BF"/>
          <w:sz w:val="28"/>
          <w:szCs w:val="28"/>
        </w:rPr>
      </w:pPr>
      <w:r w:rsidRPr="000634ED">
        <w:rPr>
          <w:rStyle w:val="FontStyle12"/>
          <w:color w:val="404040" w:themeColor="text1" w:themeTint="BF"/>
          <w:sz w:val="28"/>
          <w:szCs w:val="28"/>
        </w:rPr>
        <w:t xml:space="preserve">« Об утверждении </w:t>
      </w:r>
      <w:proofErr w:type="gramStart"/>
      <w:r w:rsidRPr="000634ED">
        <w:rPr>
          <w:rStyle w:val="FontStyle12"/>
          <w:color w:val="404040" w:themeColor="text1" w:themeTint="BF"/>
          <w:sz w:val="28"/>
          <w:szCs w:val="28"/>
        </w:rPr>
        <w:t>муниципальной</w:t>
      </w:r>
      <w:proofErr w:type="gramEnd"/>
      <w:r w:rsidRPr="000634ED">
        <w:rPr>
          <w:rStyle w:val="FontStyle12"/>
          <w:color w:val="404040" w:themeColor="text1" w:themeTint="BF"/>
          <w:sz w:val="28"/>
          <w:szCs w:val="28"/>
        </w:rPr>
        <w:t xml:space="preserve"> </w:t>
      </w:r>
    </w:p>
    <w:p w:rsidR="00122831" w:rsidRPr="000634ED" w:rsidRDefault="00122831" w:rsidP="006E4612">
      <w:pPr>
        <w:pStyle w:val="a7"/>
        <w:rPr>
          <w:rStyle w:val="FontStyle12"/>
          <w:color w:val="404040" w:themeColor="text1" w:themeTint="BF"/>
          <w:sz w:val="28"/>
          <w:szCs w:val="28"/>
        </w:rPr>
      </w:pPr>
      <w:r w:rsidRPr="000634ED">
        <w:rPr>
          <w:rStyle w:val="FontStyle12"/>
          <w:color w:val="404040" w:themeColor="text1" w:themeTint="BF"/>
          <w:sz w:val="28"/>
          <w:szCs w:val="28"/>
        </w:rPr>
        <w:t xml:space="preserve">целевой программы «Содержание и ремонт </w:t>
      </w:r>
    </w:p>
    <w:p w:rsidR="00122831" w:rsidRPr="000634ED" w:rsidRDefault="00122831" w:rsidP="006E4612">
      <w:pPr>
        <w:pStyle w:val="a7"/>
        <w:rPr>
          <w:rStyle w:val="FontStyle12"/>
          <w:color w:val="404040" w:themeColor="text1" w:themeTint="BF"/>
          <w:sz w:val="28"/>
          <w:szCs w:val="28"/>
        </w:rPr>
      </w:pPr>
      <w:r w:rsidRPr="000634ED">
        <w:rPr>
          <w:rStyle w:val="FontStyle12"/>
          <w:color w:val="404040" w:themeColor="text1" w:themeTint="BF"/>
          <w:sz w:val="28"/>
          <w:szCs w:val="28"/>
        </w:rPr>
        <w:t xml:space="preserve">автомобильных дорог Кааламского </w:t>
      </w:r>
      <w:proofErr w:type="gramStart"/>
      <w:r w:rsidRPr="000634ED">
        <w:rPr>
          <w:rStyle w:val="FontStyle12"/>
          <w:color w:val="404040" w:themeColor="text1" w:themeTint="BF"/>
          <w:sz w:val="28"/>
          <w:szCs w:val="28"/>
        </w:rPr>
        <w:t>сельского</w:t>
      </w:r>
      <w:proofErr w:type="gramEnd"/>
      <w:r w:rsidRPr="000634ED">
        <w:rPr>
          <w:rStyle w:val="FontStyle12"/>
          <w:color w:val="404040" w:themeColor="text1" w:themeTint="BF"/>
          <w:sz w:val="28"/>
          <w:szCs w:val="28"/>
        </w:rPr>
        <w:t xml:space="preserve"> </w:t>
      </w:r>
    </w:p>
    <w:p w:rsidR="00732300" w:rsidRPr="000634ED" w:rsidRDefault="00122831" w:rsidP="006E4612">
      <w:pPr>
        <w:pStyle w:val="a7"/>
        <w:rPr>
          <w:color w:val="404040" w:themeColor="text1" w:themeTint="BF"/>
          <w:sz w:val="28"/>
          <w:szCs w:val="28"/>
        </w:rPr>
      </w:pPr>
      <w:r w:rsidRPr="000634ED">
        <w:rPr>
          <w:rStyle w:val="FontStyle12"/>
          <w:color w:val="404040" w:themeColor="text1" w:themeTint="BF"/>
          <w:sz w:val="28"/>
          <w:szCs w:val="28"/>
        </w:rPr>
        <w:t>поселения на 2015 и плановый период 2016-2017годов»</w:t>
      </w:r>
    </w:p>
    <w:p w:rsidR="00463661" w:rsidRPr="000634ED" w:rsidRDefault="00463661" w:rsidP="006E4612">
      <w:pPr>
        <w:pStyle w:val="a7"/>
        <w:rPr>
          <w:color w:val="404040" w:themeColor="text1" w:themeTint="BF"/>
          <w:sz w:val="28"/>
          <w:szCs w:val="28"/>
        </w:rPr>
      </w:pPr>
    </w:p>
    <w:p w:rsidR="00B02046" w:rsidRPr="000634ED" w:rsidRDefault="006E4612" w:rsidP="00B02046">
      <w:pPr>
        <w:tabs>
          <w:tab w:val="left" w:pos="675"/>
        </w:tabs>
        <w:spacing w:after="240"/>
        <w:jc w:val="both"/>
        <w:rPr>
          <w:rFonts w:eastAsia="Times New Roman"/>
          <w:color w:val="404040" w:themeColor="text1" w:themeTint="BF"/>
          <w:sz w:val="28"/>
          <w:szCs w:val="28"/>
        </w:rPr>
      </w:pPr>
      <w:r w:rsidRPr="000634ED">
        <w:rPr>
          <w:rStyle w:val="FontStyle12"/>
          <w:color w:val="404040" w:themeColor="text1" w:themeTint="BF"/>
          <w:sz w:val="28"/>
          <w:szCs w:val="28"/>
        </w:rPr>
        <w:t xml:space="preserve">   </w:t>
      </w:r>
      <w:r w:rsidR="004311F3" w:rsidRPr="000634ED">
        <w:rPr>
          <w:rStyle w:val="FontStyle12"/>
          <w:color w:val="404040" w:themeColor="text1" w:themeTint="BF"/>
          <w:sz w:val="28"/>
          <w:szCs w:val="28"/>
        </w:rPr>
        <w:t xml:space="preserve"> </w:t>
      </w:r>
      <w:proofErr w:type="gramStart"/>
      <w:r w:rsidR="00B02046" w:rsidRPr="000634ED">
        <w:rPr>
          <w:rFonts w:eastAsia="Times New Roman"/>
          <w:color w:val="404040" w:themeColor="text1" w:themeTint="BF"/>
          <w:sz w:val="28"/>
          <w:szCs w:val="28"/>
        </w:rPr>
        <w:t>В соответствии с Федеральным законом  «Об автомобильных дорогах и о дорожной деятельности в Российской Федерации» от 08.11.2007 № 257-ФЗ, Федеральным законом  от 06.10.2003г № 131-ФЗ «Об общих принципах организации местного самоуправления в Российской Федерации»,  положением «О дорожной деятельности в отношении автомобильных дорог местного значения в границах населенных пунктов Кааламского сельского поселения», принятом Решением  № 72 от 29.11.2011г,</w:t>
      </w:r>
      <w:r w:rsidR="00AF58A2" w:rsidRPr="000634ED">
        <w:rPr>
          <w:rFonts w:eastAsia="Times New Roman"/>
          <w:color w:val="404040" w:themeColor="text1" w:themeTint="BF"/>
          <w:sz w:val="28"/>
          <w:szCs w:val="28"/>
        </w:rPr>
        <w:t xml:space="preserve"> </w:t>
      </w:r>
      <w:r w:rsidR="00B02046" w:rsidRPr="000634ED">
        <w:rPr>
          <w:rFonts w:eastAsia="Times New Roman"/>
          <w:color w:val="404040" w:themeColor="text1" w:themeTint="BF"/>
          <w:sz w:val="28"/>
          <w:szCs w:val="28"/>
        </w:rPr>
        <w:t>постановлением администрации Кааламского сельского</w:t>
      </w:r>
      <w:proofErr w:type="gramEnd"/>
      <w:r w:rsidR="00B02046" w:rsidRPr="000634ED">
        <w:rPr>
          <w:rFonts w:eastAsia="Times New Roman"/>
          <w:color w:val="404040" w:themeColor="text1" w:themeTint="BF"/>
          <w:sz w:val="28"/>
          <w:szCs w:val="28"/>
        </w:rPr>
        <w:t xml:space="preserve"> поселения № 11 от 19 марта 2014г «Об утверждении Порядка принятия решений о разработке муниципальных программ Кааламского сельского поселения, их формирования и реализации</w:t>
      </w:r>
      <w:r w:rsidR="00AF58A2" w:rsidRPr="000634ED">
        <w:rPr>
          <w:rFonts w:eastAsia="Times New Roman"/>
          <w:color w:val="404040" w:themeColor="text1" w:themeTint="BF"/>
          <w:sz w:val="28"/>
          <w:szCs w:val="28"/>
        </w:rPr>
        <w:t>»</w:t>
      </w:r>
      <w:r w:rsidR="00D15BCC" w:rsidRPr="000634ED">
        <w:rPr>
          <w:rFonts w:eastAsia="Times New Roman"/>
          <w:color w:val="404040" w:themeColor="text1" w:themeTint="BF"/>
          <w:sz w:val="28"/>
          <w:szCs w:val="28"/>
        </w:rPr>
        <w:t xml:space="preserve">, администрация </w:t>
      </w:r>
      <w:proofErr w:type="spellStart"/>
      <w:r w:rsidR="00D15BCC" w:rsidRPr="000634ED">
        <w:rPr>
          <w:rFonts w:eastAsia="Times New Roman"/>
          <w:color w:val="404040" w:themeColor="text1" w:themeTint="BF"/>
          <w:sz w:val="28"/>
          <w:szCs w:val="28"/>
        </w:rPr>
        <w:t>Каалмского</w:t>
      </w:r>
      <w:proofErr w:type="spellEnd"/>
      <w:r w:rsidR="00D15BCC" w:rsidRPr="000634ED">
        <w:rPr>
          <w:rFonts w:eastAsia="Times New Roman"/>
          <w:color w:val="404040" w:themeColor="text1" w:themeTint="BF"/>
          <w:sz w:val="28"/>
          <w:szCs w:val="28"/>
        </w:rPr>
        <w:t xml:space="preserve"> сельского поселения</w:t>
      </w:r>
    </w:p>
    <w:p w:rsidR="0069428D" w:rsidRPr="000634ED" w:rsidRDefault="00B02046" w:rsidP="0069428D">
      <w:pPr>
        <w:tabs>
          <w:tab w:val="left" w:pos="675"/>
        </w:tabs>
        <w:spacing w:after="240"/>
        <w:jc w:val="both"/>
        <w:rPr>
          <w:rFonts w:eastAsia="Times New Roman"/>
          <w:color w:val="404040" w:themeColor="text1" w:themeTint="BF"/>
          <w:sz w:val="28"/>
          <w:szCs w:val="28"/>
        </w:rPr>
      </w:pPr>
      <w:r w:rsidRPr="000634ED">
        <w:rPr>
          <w:rFonts w:eastAsia="Times New Roman"/>
          <w:color w:val="404040" w:themeColor="text1" w:themeTint="BF"/>
          <w:sz w:val="28"/>
          <w:szCs w:val="28"/>
        </w:rPr>
        <w:t>ПОСТАНОВЛЯ</w:t>
      </w:r>
      <w:r w:rsidR="0069428D" w:rsidRPr="000634ED">
        <w:rPr>
          <w:rFonts w:eastAsia="Times New Roman"/>
          <w:color w:val="404040" w:themeColor="text1" w:themeTint="BF"/>
          <w:sz w:val="28"/>
          <w:szCs w:val="28"/>
        </w:rPr>
        <w:t>Ю</w:t>
      </w:r>
      <w:r w:rsidRPr="000634ED">
        <w:rPr>
          <w:rFonts w:eastAsia="Times New Roman"/>
          <w:color w:val="404040" w:themeColor="text1" w:themeTint="BF"/>
          <w:sz w:val="28"/>
          <w:szCs w:val="28"/>
        </w:rPr>
        <w:t>:</w:t>
      </w:r>
    </w:p>
    <w:p w:rsidR="004311F3" w:rsidRPr="000634ED" w:rsidRDefault="006E4612" w:rsidP="0069428D">
      <w:pPr>
        <w:rPr>
          <w:rStyle w:val="FontStyle12"/>
          <w:color w:val="404040" w:themeColor="text1" w:themeTint="BF"/>
          <w:sz w:val="28"/>
          <w:szCs w:val="28"/>
        </w:rPr>
      </w:pPr>
      <w:r w:rsidRPr="000634ED">
        <w:rPr>
          <w:rStyle w:val="FontStyle12"/>
          <w:color w:val="404040" w:themeColor="text1" w:themeTint="BF"/>
          <w:sz w:val="28"/>
          <w:szCs w:val="28"/>
        </w:rPr>
        <w:t xml:space="preserve">  1.</w:t>
      </w:r>
      <w:r w:rsidR="004311F3" w:rsidRPr="000634ED">
        <w:rPr>
          <w:rStyle w:val="FontStyle12"/>
          <w:color w:val="404040" w:themeColor="text1" w:themeTint="BF"/>
          <w:sz w:val="28"/>
          <w:szCs w:val="28"/>
        </w:rPr>
        <w:t xml:space="preserve"> </w:t>
      </w:r>
      <w:r w:rsidR="00FB7C87" w:rsidRPr="000634ED">
        <w:rPr>
          <w:rStyle w:val="FontStyle12"/>
          <w:color w:val="404040" w:themeColor="text1" w:themeTint="BF"/>
          <w:sz w:val="28"/>
          <w:szCs w:val="28"/>
        </w:rPr>
        <w:t>Внести изменения и дополнения в Приложение № 1и Приложение № 2 к Постановлению № 16 от 20 апреля 2015г» « Об утверждении муниципальной целевой программы «Содержание и ремонт автомобильных дорог Кааламского сельского поселения на 2015 и плановый период 2016-2017годов» и</w:t>
      </w:r>
      <w:r w:rsidR="004311F3" w:rsidRPr="000634ED">
        <w:rPr>
          <w:rStyle w:val="FontStyle12"/>
          <w:color w:val="404040" w:themeColor="text1" w:themeTint="BF"/>
          <w:sz w:val="28"/>
          <w:szCs w:val="28"/>
        </w:rPr>
        <w:t xml:space="preserve"> читать в редакции Приложения №1</w:t>
      </w:r>
      <w:r w:rsidR="005811D9" w:rsidRPr="000634ED">
        <w:rPr>
          <w:rStyle w:val="FontStyle12"/>
          <w:color w:val="404040" w:themeColor="text1" w:themeTint="BF"/>
          <w:sz w:val="28"/>
          <w:szCs w:val="28"/>
        </w:rPr>
        <w:t xml:space="preserve"> и Приложения №2</w:t>
      </w:r>
      <w:r w:rsidR="004311F3" w:rsidRPr="000634ED">
        <w:rPr>
          <w:rStyle w:val="FontStyle12"/>
          <w:color w:val="404040" w:themeColor="text1" w:themeTint="BF"/>
          <w:sz w:val="28"/>
          <w:szCs w:val="28"/>
        </w:rPr>
        <w:t xml:space="preserve"> к данному Постановлению.</w:t>
      </w:r>
    </w:p>
    <w:p w:rsidR="00B56258" w:rsidRPr="000634ED" w:rsidRDefault="00E64AEC" w:rsidP="0069428D">
      <w:pPr>
        <w:rPr>
          <w:color w:val="404040" w:themeColor="text1" w:themeTint="BF"/>
          <w:sz w:val="28"/>
          <w:szCs w:val="28"/>
        </w:rPr>
      </w:pPr>
      <w:r w:rsidRPr="000634ED">
        <w:rPr>
          <w:rFonts w:eastAsia="Courier New" w:cs="Courier New"/>
          <w:color w:val="404040" w:themeColor="text1" w:themeTint="BF"/>
          <w:sz w:val="28"/>
          <w:szCs w:val="28"/>
        </w:rPr>
        <w:t xml:space="preserve">  </w:t>
      </w:r>
      <w:r w:rsidR="00B56258" w:rsidRPr="000634ED">
        <w:rPr>
          <w:rFonts w:eastAsia="Courier New" w:cs="Courier New"/>
          <w:color w:val="404040" w:themeColor="text1" w:themeTint="BF"/>
          <w:sz w:val="28"/>
          <w:szCs w:val="28"/>
        </w:rPr>
        <w:t xml:space="preserve">2. Бухгалтерии Администрации Кааламского сельского поселения при формировании и исполнении бюджета поселения </w:t>
      </w:r>
      <w:r w:rsidR="000B5951">
        <w:rPr>
          <w:rFonts w:eastAsia="Courier New" w:cs="Courier New"/>
          <w:color w:val="404040" w:themeColor="text1" w:themeTint="BF"/>
          <w:sz w:val="28"/>
          <w:szCs w:val="28"/>
        </w:rPr>
        <w:t xml:space="preserve">на 2015-2017 годы </w:t>
      </w:r>
      <w:r w:rsidR="00B56258" w:rsidRPr="000634ED">
        <w:rPr>
          <w:rFonts w:eastAsia="Courier New" w:cs="Courier New"/>
          <w:color w:val="404040" w:themeColor="text1" w:themeTint="BF"/>
          <w:sz w:val="28"/>
          <w:szCs w:val="28"/>
        </w:rPr>
        <w:t>предусматривать выделение средств на финансирование мероприятий целевой программы «</w:t>
      </w:r>
      <w:r w:rsidR="00B56258" w:rsidRPr="000634ED">
        <w:rPr>
          <w:rStyle w:val="FontStyle12"/>
          <w:color w:val="404040" w:themeColor="text1" w:themeTint="BF"/>
          <w:sz w:val="28"/>
          <w:szCs w:val="28"/>
        </w:rPr>
        <w:t>Содержание и ремонт автомобильных дорог Кааламского</w:t>
      </w:r>
      <w:r w:rsidR="00F370ED">
        <w:rPr>
          <w:rStyle w:val="FontStyle12"/>
          <w:color w:val="404040" w:themeColor="text1" w:themeTint="BF"/>
          <w:sz w:val="28"/>
          <w:szCs w:val="28"/>
        </w:rPr>
        <w:t xml:space="preserve">  сельского </w:t>
      </w:r>
      <w:r w:rsidR="00B56258" w:rsidRPr="000634ED">
        <w:rPr>
          <w:rStyle w:val="FontStyle12"/>
          <w:color w:val="404040" w:themeColor="text1" w:themeTint="BF"/>
          <w:sz w:val="28"/>
          <w:szCs w:val="28"/>
        </w:rPr>
        <w:t>поселения на 2015 и плановый период 2016-2017годов»</w:t>
      </w:r>
    </w:p>
    <w:p w:rsidR="006E4612" w:rsidRPr="000634ED" w:rsidRDefault="006E4612" w:rsidP="0069428D">
      <w:pPr>
        <w:rPr>
          <w:color w:val="404040" w:themeColor="text1" w:themeTint="BF"/>
          <w:sz w:val="28"/>
          <w:szCs w:val="28"/>
        </w:rPr>
      </w:pPr>
      <w:r w:rsidRPr="000634ED">
        <w:rPr>
          <w:rStyle w:val="FontStyle12"/>
          <w:color w:val="404040" w:themeColor="text1" w:themeTint="BF"/>
          <w:sz w:val="28"/>
          <w:szCs w:val="28"/>
        </w:rPr>
        <w:t xml:space="preserve">  </w:t>
      </w:r>
      <w:r w:rsidR="00E64AEC" w:rsidRPr="000634ED">
        <w:rPr>
          <w:rStyle w:val="FontStyle12"/>
          <w:color w:val="404040" w:themeColor="text1" w:themeTint="BF"/>
          <w:sz w:val="28"/>
          <w:szCs w:val="28"/>
        </w:rPr>
        <w:t>3</w:t>
      </w:r>
      <w:r w:rsidRPr="000634ED">
        <w:rPr>
          <w:rStyle w:val="FontStyle12"/>
          <w:color w:val="404040" w:themeColor="text1" w:themeTint="BF"/>
          <w:sz w:val="28"/>
          <w:szCs w:val="28"/>
        </w:rPr>
        <w:t>.</w:t>
      </w:r>
      <w:r w:rsidRPr="000634ED">
        <w:rPr>
          <w:color w:val="404040" w:themeColor="text1" w:themeTint="BF"/>
          <w:sz w:val="28"/>
          <w:szCs w:val="28"/>
        </w:rPr>
        <w:t xml:space="preserve"> Настоящее постановление подлежит официальному опубликованию в средствах массовой информации</w:t>
      </w:r>
      <w:r w:rsidR="004A068C" w:rsidRPr="000634ED">
        <w:rPr>
          <w:color w:val="404040" w:themeColor="text1" w:themeTint="BF"/>
          <w:sz w:val="28"/>
          <w:szCs w:val="28"/>
        </w:rPr>
        <w:t>.</w:t>
      </w:r>
    </w:p>
    <w:p w:rsidR="006E4612" w:rsidRPr="000634ED" w:rsidRDefault="00DF3CC2" w:rsidP="0069428D">
      <w:pPr>
        <w:rPr>
          <w:color w:val="404040" w:themeColor="text1" w:themeTint="BF"/>
          <w:sz w:val="28"/>
          <w:szCs w:val="28"/>
        </w:rPr>
      </w:pPr>
      <w:r w:rsidRPr="000634ED">
        <w:rPr>
          <w:color w:val="404040" w:themeColor="text1" w:themeTint="BF"/>
          <w:sz w:val="28"/>
          <w:szCs w:val="28"/>
        </w:rPr>
        <w:t xml:space="preserve">  </w:t>
      </w:r>
      <w:r w:rsidR="00E64AEC" w:rsidRPr="000634ED">
        <w:rPr>
          <w:color w:val="404040" w:themeColor="text1" w:themeTint="BF"/>
          <w:sz w:val="28"/>
          <w:szCs w:val="28"/>
        </w:rPr>
        <w:t>4</w:t>
      </w:r>
      <w:r w:rsidR="006E4612" w:rsidRPr="000634ED">
        <w:rPr>
          <w:color w:val="404040" w:themeColor="text1" w:themeTint="BF"/>
          <w:sz w:val="28"/>
          <w:szCs w:val="28"/>
        </w:rPr>
        <w:t>.</w:t>
      </w:r>
      <w:proofErr w:type="gramStart"/>
      <w:r w:rsidR="006E4612" w:rsidRPr="000634ED">
        <w:rPr>
          <w:color w:val="404040" w:themeColor="text1" w:themeTint="BF"/>
          <w:sz w:val="28"/>
          <w:szCs w:val="28"/>
        </w:rPr>
        <w:t>Контроль за</w:t>
      </w:r>
      <w:proofErr w:type="gramEnd"/>
      <w:r w:rsidR="006E4612" w:rsidRPr="000634ED">
        <w:rPr>
          <w:color w:val="404040" w:themeColor="text1" w:themeTint="BF"/>
          <w:sz w:val="28"/>
          <w:szCs w:val="28"/>
        </w:rPr>
        <w:t xml:space="preserve"> исполнением настоящего постановления </w:t>
      </w:r>
      <w:r w:rsidR="00482BE3" w:rsidRPr="000634ED">
        <w:rPr>
          <w:color w:val="404040" w:themeColor="text1" w:themeTint="BF"/>
          <w:sz w:val="28"/>
          <w:szCs w:val="28"/>
        </w:rPr>
        <w:t xml:space="preserve"> оставляю за собой.</w:t>
      </w:r>
    </w:p>
    <w:p w:rsidR="0069428D" w:rsidRPr="000634ED" w:rsidRDefault="00F81FD9" w:rsidP="0069428D">
      <w:pPr>
        <w:rPr>
          <w:color w:val="404040" w:themeColor="text1" w:themeTint="BF"/>
          <w:sz w:val="28"/>
          <w:szCs w:val="28"/>
        </w:rPr>
      </w:pPr>
      <w:r w:rsidRPr="000634ED">
        <w:rPr>
          <w:color w:val="404040" w:themeColor="text1" w:themeTint="BF"/>
          <w:sz w:val="28"/>
          <w:szCs w:val="28"/>
        </w:rPr>
        <w:t xml:space="preserve">Глава </w:t>
      </w:r>
      <w:r w:rsidR="0069428D" w:rsidRPr="000634ED">
        <w:rPr>
          <w:color w:val="404040" w:themeColor="text1" w:themeTint="BF"/>
          <w:sz w:val="28"/>
          <w:szCs w:val="28"/>
        </w:rPr>
        <w:t xml:space="preserve">администрации </w:t>
      </w:r>
    </w:p>
    <w:p w:rsidR="005811D9" w:rsidRPr="000634ED" w:rsidRDefault="00F81FD9" w:rsidP="0069428D">
      <w:pPr>
        <w:rPr>
          <w:color w:val="404040" w:themeColor="text1" w:themeTint="BF"/>
        </w:rPr>
        <w:sectPr w:rsidR="005811D9" w:rsidRPr="000634ED" w:rsidSect="0069428D">
          <w:footerReference w:type="default" r:id="rId8"/>
          <w:pgSz w:w="11905" w:h="16837"/>
          <w:pgMar w:top="851" w:right="851" w:bottom="284" w:left="1406" w:header="720" w:footer="720" w:gutter="0"/>
          <w:cols w:space="60"/>
          <w:noEndnote/>
        </w:sectPr>
      </w:pPr>
      <w:r w:rsidRPr="000634ED">
        <w:rPr>
          <w:color w:val="404040" w:themeColor="text1" w:themeTint="BF"/>
          <w:sz w:val="28"/>
          <w:szCs w:val="28"/>
        </w:rPr>
        <w:t xml:space="preserve">Кааламского сельского поселения   </w:t>
      </w:r>
      <w:r w:rsidR="0069428D" w:rsidRPr="000634ED">
        <w:rPr>
          <w:color w:val="404040" w:themeColor="text1" w:themeTint="BF"/>
          <w:sz w:val="28"/>
          <w:szCs w:val="28"/>
        </w:rPr>
        <w:t xml:space="preserve">         </w:t>
      </w:r>
      <w:r w:rsidRPr="000634ED">
        <w:rPr>
          <w:color w:val="404040" w:themeColor="text1" w:themeTint="BF"/>
          <w:sz w:val="28"/>
          <w:szCs w:val="28"/>
        </w:rPr>
        <w:t xml:space="preserve">                    </w:t>
      </w:r>
      <w:proofErr w:type="spellStart"/>
      <w:r w:rsidRPr="000634ED">
        <w:rPr>
          <w:color w:val="404040" w:themeColor="text1" w:themeTint="BF"/>
          <w:sz w:val="28"/>
          <w:szCs w:val="28"/>
        </w:rPr>
        <w:t>А.М.Мищенко</w:t>
      </w:r>
      <w:proofErr w:type="spellEnd"/>
    </w:p>
    <w:p w:rsidR="00F81FD9" w:rsidRPr="00F81FD9" w:rsidRDefault="003F5944" w:rsidP="003F5944">
      <w:pPr>
        <w:widowControl/>
        <w:autoSpaceDE/>
        <w:autoSpaceDN/>
        <w:adjustRightInd/>
        <w:spacing w:after="0"/>
        <w:jc w:val="center"/>
        <w:rPr>
          <w:rFonts w:eastAsia="Times New Roman"/>
          <w:i/>
          <w:iCs/>
          <w:color w:val="000000" w:themeColor="text1"/>
          <w:sz w:val="28"/>
          <w:szCs w:val="28"/>
        </w:rPr>
      </w:pPr>
      <w:r>
        <w:rPr>
          <w:rFonts w:eastAsia="Times New Roman"/>
          <w:i/>
          <w:i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F81FD9" w:rsidRPr="00F81FD9">
        <w:rPr>
          <w:rFonts w:eastAsia="Times New Roman"/>
          <w:i/>
          <w:iCs/>
          <w:color w:val="000000" w:themeColor="text1"/>
          <w:sz w:val="28"/>
          <w:szCs w:val="28"/>
        </w:rPr>
        <w:t>Приложение  №1</w:t>
      </w:r>
    </w:p>
    <w:p w:rsidR="00F81FD9" w:rsidRPr="00F81FD9" w:rsidRDefault="00F81FD9" w:rsidP="00F81FD9">
      <w:pPr>
        <w:widowControl/>
        <w:autoSpaceDE/>
        <w:autoSpaceDN/>
        <w:adjustRightInd/>
        <w:spacing w:after="0"/>
        <w:jc w:val="right"/>
        <w:rPr>
          <w:rFonts w:eastAsia="Times New Roman"/>
          <w:i/>
          <w:iCs/>
          <w:color w:val="000000" w:themeColor="text1"/>
          <w:sz w:val="28"/>
          <w:szCs w:val="28"/>
        </w:rPr>
      </w:pPr>
      <w:r w:rsidRPr="00F81FD9">
        <w:rPr>
          <w:rFonts w:eastAsia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к Постановлению Администрации </w:t>
      </w:r>
    </w:p>
    <w:p w:rsidR="00F81FD9" w:rsidRPr="00F81FD9" w:rsidRDefault="00F81FD9" w:rsidP="00F81FD9">
      <w:pPr>
        <w:widowControl/>
        <w:autoSpaceDE/>
        <w:autoSpaceDN/>
        <w:adjustRightInd/>
        <w:spacing w:after="0"/>
        <w:jc w:val="right"/>
        <w:rPr>
          <w:rFonts w:eastAsia="Times New Roman"/>
          <w:i/>
          <w:iCs/>
          <w:color w:val="000000" w:themeColor="text1"/>
          <w:sz w:val="28"/>
          <w:szCs w:val="28"/>
        </w:rPr>
      </w:pPr>
      <w:r w:rsidRPr="00F81FD9">
        <w:rPr>
          <w:rFonts w:eastAsia="Times New Roman"/>
          <w:i/>
          <w:iCs/>
          <w:color w:val="000000" w:themeColor="text1"/>
          <w:sz w:val="28"/>
          <w:szCs w:val="28"/>
        </w:rPr>
        <w:t xml:space="preserve">Кааламского сельского поселения </w:t>
      </w:r>
    </w:p>
    <w:p w:rsidR="00F81FD9" w:rsidRPr="00F81FD9" w:rsidRDefault="00F81FD9" w:rsidP="00F81FD9">
      <w:pPr>
        <w:widowControl/>
        <w:autoSpaceDE/>
        <w:autoSpaceDN/>
        <w:adjustRightInd/>
        <w:spacing w:after="0"/>
        <w:jc w:val="right"/>
        <w:rPr>
          <w:rFonts w:eastAsia="Times New Roman"/>
          <w:i/>
          <w:iCs/>
          <w:color w:val="000000" w:themeColor="text1"/>
          <w:sz w:val="28"/>
          <w:szCs w:val="28"/>
        </w:rPr>
      </w:pPr>
      <w:r w:rsidRPr="00F81FD9">
        <w:rPr>
          <w:rFonts w:eastAsia="Times New Roman"/>
          <w:i/>
          <w:iCs/>
          <w:color w:val="000000" w:themeColor="text1"/>
          <w:sz w:val="28"/>
          <w:szCs w:val="28"/>
        </w:rPr>
        <w:t>от «</w:t>
      </w:r>
      <w:r w:rsidR="00DD1C42">
        <w:rPr>
          <w:rFonts w:eastAsia="Times New Roman"/>
          <w:i/>
          <w:iCs/>
          <w:color w:val="000000" w:themeColor="text1"/>
          <w:sz w:val="28"/>
          <w:szCs w:val="28"/>
        </w:rPr>
        <w:t>___</w:t>
      </w:r>
      <w:r w:rsidRPr="00F81FD9">
        <w:rPr>
          <w:rFonts w:eastAsia="Times New Roman"/>
          <w:i/>
          <w:iCs/>
          <w:color w:val="000000" w:themeColor="text1"/>
          <w:sz w:val="28"/>
          <w:szCs w:val="28"/>
        </w:rPr>
        <w:t xml:space="preserve">» </w:t>
      </w:r>
      <w:r w:rsidR="000634ED">
        <w:rPr>
          <w:rFonts w:eastAsia="Times New Roman"/>
          <w:i/>
          <w:iCs/>
          <w:color w:val="000000" w:themeColor="text1"/>
          <w:sz w:val="28"/>
          <w:szCs w:val="28"/>
        </w:rPr>
        <w:t>ноября</w:t>
      </w:r>
      <w:r w:rsidRPr="00F81FD9">
        <w:rPr>
          <w:rFonts w:eastAsia="Times New Roman"/>
          <w:i/>
          <w:iCs/>
          <w:color w:val="000000" w:themeColor="text1"/>
          <w:sz w:val="28"/>
          <w:szCs w:val="28"/>
        </w:rPr>
        <w:t xml:space="preserve"> 2015г № </w:t>
      </w:r>
      <w:r w:rsidR="00DD1C42">
        <w:rPr>
          <w:rFonts w:eastAsia="Times New Roman"/>
          <w:i/>
          <w:iCs/>
          <w:color w:val="000000" w:themeColor="text1"/>
          <w:sz w:val="28"/>
          <w:szCs w:val="28"/>
        </w:rPr>
        <w:t>____</w:t>
      </w:r>
    </w:p>
    <w:p w:rsidR="00F81FD9" w:rsidRPr="00F81FD9" w:rsidRDefault="00F81FD9" w:rsidP="00DD1C42">
      <w:pPr>
        <w:widowControl/>
        <w:autoSpaceDE/>
        <w:autoSpaceDN/>
        <w:adjustRightInd/>
        <w:spacing w:after="0"/>
        <w:jc w:val="center"/>
        <w:rPr>
          <w:rFonts w:eastAsia="Times New Roman"/>
          <w:i/>
          <w:iCs/>
          <w:color w:val="000000" w:themeColor="text1"/>
          <w:sz w:val="28"/>
          <w:szCs w:val="28"/>
        </w:rPr>
      </w:pPr>
      <w:r w:rsidRPr="00F81FD9">
        <w:rPr>
          <w:rFonts w:eastAsia="Times New Roman"/>
          <w:i/>
          <w:iCs/>
          <w:color w:val="000000" w:themeColor="text1"/>
          <w:sz w:val="28"/>
          <w:szCs w:val="28"/>
        </w:rPr>
        <w:t>ПАСПОРТ</w:t>
      </w:r>
    </w:p>
    <w:p w:rsidR="00F81FD9" w:rsidRPr="00F81FD9" w:rsidRDefault="00F81FD9" w:rsidP="00DD1C42">
      <w:pPr>
        <w:widowControl/>
        <w:autoSpaceDE/>
        <w:autoSpaceDN/>
        <w:adjustRightInd/>
        <w:spacing w:after="0"/>
        <w:jc w:val="center"/>
        <w:rPr>
          <w:rFonts w:eastAsia="Times New Roman"/>
          <w:i/>
          <w:iCs/>
          <w:color w:val="000000" w:themeColor="text1"/>
          <w:sz w:val="28"/>
          <w:szCs w:val="28"/>
        </w:rPr>
      </w:pPr>
      <w:r w:rsidRPr="00F81FD9">
        <w:rPr>
          <w:rFonts w:eastAsia="Times New Roman"/>
          <w:i/>
          <w:iCs/>
          <w:color w:val="000000" w:themeColor="text1"/>
          <w:sz w:val="28"/>
          <w:szCs w:val="28"/>
        </w:rPr>
        <w:t>муниципальной программы</w:t>
      </w:r>
    </w:p>
    <w:tbl>
      <w:tblPr>
        <w:tblW w:w="15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59"/>
        <w:gridCol w:w="11701"/>
      </w:tblGrid>
      <w:tr w:rsidR="00F81FD9" w:rsidRPr="00F81FD9" w:rsidTr="0026007B">
        <w:trPr>
          <w:trHeight w:val="749"/>
          <w:tblCellSpacing w:w="0" w:type="dxa"/>
        </w:trPr>
        <w:tc>
          <w:tcPr>
            <w:tcW w:w="3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FD9" w:rsidRP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333333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Наименование программы</w:t>
            </w:r>
          </w:p>
        </w:tc>
        <w:tc>
          <w:tcPr>
            <w:tcW w:w="1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1FD9" w:rsidRP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333333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Муниципальная программа «Содержание и ремонт автомобильных дорог Кааламского сельского поселения на 2015г и плановый период 2016-2017 годов»</w:t>
            </w:r>
          </w:p>
        </w:tc>
      </w:tr>
      <w:tr w:rsidR="00F81FD9" w:rsidRPr="00F81FD9" w:rsidTr="0026007B">
        <w:trPr>
          <w:trHeight w:val="491"/>
          <w:tblCellSpacing w:w="0" w:type="dxa"/>
        </w:trPr>
        <w:tc>
          <w:tcPr>
            <w:tcW w:w="3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FD9" w:rsidRP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1FD9" w:rsidRPr="00F81FD9" w:rsidRDefault="00F81FD9" w:rsidP="000634ED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333333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 </w:t>
            </w:r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Программа разработана в соответствии с Федеральным законом  «Об автомобильных дорогах и о дорожной деятельности в Российской Федерации» от 08.11.2007 № 257-ФЗ</w:t>
            </w:r>
            <w:r w:rsidR="000634ED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 Федеральн</w:t>
            </w:r>
            <w:r w:rsidR="000634ED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ый</w:t>
            </w:r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законо</w:t>
            </w:r>
            <w:r w:rsidR="000634ED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н</w:t>
            </w:r>
            <w:proofErr w:type="spellEnd"/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  от 06.10.2003г № 131-ФЗ «Об общих принципах организации местного самоуправления в Российской Федерации</w:t>
            </w:r>
            <w:proofErr w:type="gramStart"/>
            <w:r w:rsidR="000634ED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00F81FD9">
              <w:rPr>
                <w:rFonts w:eastAsia="Times New Roman"/>
                <w:i/>
                <w:iCs/>
                <w:sz w:val="28"/>
                <w:szCs w:val="28"/>
              </w:rPr>
              <w:t xml:space="preserve">  </w:t>
            </w:r>
            <w:proofErr w:type="gramStart"/>
            <w:r w:rsidRPr="00F81FD9">
              <w:rPr>
                <w:rFonts w:eastAsia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F81FD9">
              <w:rPr>
                <w:rFonts w:eastAsia="Times New Roman"/>
                <w:i/>
                <w:iCs/>
                <w:sz w:val="28"/>
                <w:szCs w:val="28"/>
              </w:rPr>
              <w:t>оложение «О дорожной деятельности в отношении автомобильных дорог местного значения в границах населенных пунктов Кааламского сельского поселения»</w:t>
            </w:r>
            <w:r w:rsidR="000634ED">
              <w:rPr>
                <w:rFonts w:eastAsia="Times New Roman"/>
                <w:i/>
                <w:iCs/>
                <w:sz w:val="28"/>
                <w:szCs w:val="28"/>
              </w:rPr>
              <w:t>, принятое Решением сессии от 29.11.11. № 72.</w:t>
            </w:r>
          </w:p>
        </w:tc>
      </w:tr>
      <w:tr w:rsidR="00F81FD9" w:rsidRPr="00F81FD9" w:rsidTr="0026007B">
        <w:trPr>
          <w:trHeight w:val="491"/>
          <w:tblCellSpacing w:w="0" w:type="dxa"/>
        </w:trPr>
        <w:tc>
          <w:tcPr>
            <w:tcW w:w="3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FD9" w:rsidRP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Основные разработчики</w:t>
            </w:r>
          </w:p>
          <w:p w:rsidR="00F81FD9" w:rsidRP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1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1FD9" w:rsidRP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sz w:val="28"/>
                <w:szCs w:val="28"/>
              </w:rPr>
              <w:t xml:space="preserve"> Администрация </w:t>
            </w:r>
            <w:proofErr w:type="spellStart"/>
            <w:r w:rsidRPr="00F81FD9">
              <w:rPr>
                <w:rFonts w:eastAsia="Times New Roman"/>
                <w:bCs/>
                <w:i/>
                <w:iCs/>
                <w:sz w:val="28"/>
                <w:szCs w:val="28"/>
              </w:rPr>
              <w:t>Каааламского</w:t>
            </w:r>
            <w:proofErr w:type="spellEnd"/>
            <w:r w:rsidRPr="00F81FD9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 сельского поселения</w:t>
            </w:r>
          </w:p>
        </w:tc>
      </w:tr>
      <w:tr w:rsidR="00F81FD9" w:rsidRPr="00F81FD9" w:rsidTr="0026007B">
        <w:trPr>
          <w:trHeight w:val="1026"/>
          <w:tblCellSpacing w:w="0" w:type="dxa"/>
        </w:trPr>
        <w:tc>
          <w:tcPr>
            <w:tcW w:w="3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FD9" w:rsidRP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Муниципальные заказчики и (или</w:t>
            </w:r>
            <w:proofErr w:type="gramStart"/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)и</w:t>
            </w:r>
            <w:proofErr w:type="gramEnd"/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сполнители мероприятий программы</w:t>
            </w:r>
          </w:p>
        </w:tc>
        <w:tc>
          <w:tcPr>
            <w:tcW w:w="1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1FD9" w:rsidRP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sz w:val="28"/>
                <w:szCs w:val="28"/>
              </w:rPr>
              <w:t xml:space="preserve"> Администрация </w:t>
            </w:r>
            <w:proofErr w:type="spellStart"/>
            <w:r w:rsidRPr="00F81FD9">
              <w:rPr>
                <w:rFonts w:eastAsia="Times New Roman"/>
                <w:bCs/>
                <w:i/>
                <w:iCs/>
                <w:sz w:val="28"/>
                <w:szCs w:val="28"/>
              </w:rPr>
              <w:t>Каааламского</w:t>
            </w:r>
            <w:proofErr w:type="spellEnd"/>
            <w:r w:rsidRPr="00F81FD9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 сельского поселения</w:t>
            </w:r>
          </w:p>
        </w:tc>
      </w:tr>
      <w:tr w:rsidR="00F81FD9" w:rsidRPr="00F81FD9" w:rsidTr="0026007B">
        <w:trPr>
          <w:trHeight w:val="461"/>
          <w:tblCellSpacing w:w="0" w:type="dxa"/>
        </w:trPr>
        <w:tc>
          <w:tcPr>
            <w:tcW w:w="3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FD9" w:rsidRP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Цели и задачи программы</w:t>
            </w:r>
          </w:p>
        </w:tc>
        <w:tc>
          <w:tcPr>
            <w:tcW w:w="1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527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333333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Цель Программы</w:t>
            </w:r>
            <w:proofErr w:type="gramStart"/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B42527" w:rsidRDefault="00B42527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-п</w:t>
            </w:r>
            <w:r w:rsidR="00F81FD9"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овышение эффективности и безопасности функционир</w:t>
            </w:r>
            <w: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ования сети автомобильных дорог;</w:t>
            </w:r>
            <w:r w:rsidR="00F81FD9"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="00F81FD9"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о</w:t>
            </w:r>
            <w:proofErr w:type="gramEnd"/>
            <w:r w:rsidR="00F81FD9"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беспечение жизненно важных социально-экономических интересов </w:t>
            </w:r>
            <w:proofErr w:type="spellStart"/>
            <w:r w:rsidR="00F81FD9" w:rsidRPr="00F81FD9">
              <w:rPr>
                <w:rFonts w:eastAsia="Times New Roman"/>
                <w:bCs/>
                <w:i/>
                <w:iCs/>
                <w:sz w:val="28"/>
                <w:szCs w:val="28"/>
              </w:rPr>
              <w:t>Каааламского</w:t>
            </w:r>
            <w:proofErr w:type="spellEnd"/>
            <w:r w:rsidR="00F81FD9" w:rsidRPr="00F81FD9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 сельского поселения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;</w:t>
            </w:r>
          </w:p>
          <w:p w:rsidR="00B42527" w:rsidRDefault="00B42527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-с</w:t>
            </w:r>
            <w:r w:rsidR="00F81FD9" w:rsidRPr="00F81FD9">
              <w:rPr>
                <w:rFonts w:eastAsia="Times New Roman"/>
                <w:i/>
                <w:iCs/>
                <w:sz w:val="28"/>
                <w:szCs w:val="28"/>
              </w:rPr>
              <w:t>охранение наиболее благоприятных условий проживания населения и обеспечение устойчи</w:t>
            </w:r>
            <w:r w:rsidR="00F81FD9"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вого развития территории</w:t>
            </w:r>
            <w: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;</w:t>
            </w:r>
          </w:p>
          <w:p w:rsidR="00F81FD9" w:rsidRPr="00F81FD9" w:rsidRDefault="00B42527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-п</w:t>
            </w:r>
            <w:r w:rsidR="000634ED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овышение уровня жизни населения поселения.</w:t>
            </w:r>
          </w:p>
          <w:p w:rsidR="00B42527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Основные задачи Программы</w:t>
            </w:r>
            <w:proofErr w:type="gramStart"/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610F2B" w:rsidRPr="00610F2B" w:rsidRDefault="00610F2B" w:rsidP="00610F2B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r w:rsidRPr="00610F2B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- поддержание надлежащего технического состояния внутри поселковых автомобильных дорог, в том числе объектов улично-дорожной сети и искусственных сооружений на них на уровне, соответствующем категории дорог; </w:t>
            </w:r>
          </w:p>
          <w:p w:rsidR="00610F2B" w:rsidRPr="00610F2B" w:rsidRDefault="00610F2B" w:rsidP="00610F2B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r w:rsidRPr="00610F2B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-восстановление транспортно-эксплуатационного состояния внутри поселковых автомобильных дорог, в том числе объектов улично-дорожной сети; </w:t>
            </w:r>
          </w:p>
          <w:p w:rsidR="00610F2B" w:rsidRPr="00610F2B" w:rsidRDefault="00610F2B" w:rsidP="00610F2B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r w:rsidRPr="00610F2B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- улучшение инженерного благоустройства существующей сети автомобильных дорог, ликвидация очагов аварийности путем содержания дорог и сооружений на них;</w:t>
            </w:r>
          </w:p>
          <w:p w:rsidR="00F81FD9" w:rsidRPr="00F81FD9" w:rsidRDefault="00610F2B" w:rsidP="00610F2B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333333"/>
                <w:sz w:val="28"/>
                <w:szCs w:val="28"/>
              </w:rPr>
            </w:pPr>
            <w:r w:rsidRPr="00610F2B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- сохранение протяженности, соответствующей нормативным требованиям, внутри поселковых автомобильных дорог, в том числе объектов улично-дорожной сети за счет ремонта, капитального ремонта, реконструкции автомобильных дорог и  искусственных сооружений на них;</w:t>
            </w:r>
          </w:p>
        </w:tc>
      </w:tr>
      <w:tr w:rsidR="00F81FD9" w:rsidRPr="00F81FD9" w:rsidTr="0026007B">
        <w:trPr>
          <w:trHeight w:val="74"/>
          <w:tblCellSpacing w:w="0" w:type="dxa"/>
        </w:trPr>
        <w:tc>
          <w:tcPr>
            <w:tcW w:w="3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FD9" w:rsidRPr="00F81FD9" w:rsidRDefault="00F81FD9" w:rsidP="00EB173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 xml:space="preserve">Срок реализации </w:t>
            </w:r>
            <w:r w:rsidR="00EB1731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п</w:t>
            </w:r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1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1FD9" w:rsidRP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333333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 2015-2017 годы</w:t>
            </w:r>
          </w:p>
        </w:tc>
      </w:tr>
      <w:tr w:rsidR="00F81FD9" w:rsidRPr="00F81FD9" w:rsidTr="0026007B">
        <w:trPr>
          <w:trHeight w:val="819"/>
          <w:tblCellSpacing w:w="0" w:type="dxa"/>
        </w:trPr>
        <w:tc>
          <w:tcPr>
            <w:tcW w:w="3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FD9" w:rsidRP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Объемы и источники</w:t>
            </w:r>
          </w:p>
          <w:p w:rsidR="00F81FD9" w:rsidRP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1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1FD9" w:rsidRP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 </w:t>
            </w:r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Стоимость запланированных средств на </w:t>
            </w:r>
            <w:r w:rsidR="00EB1731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 исполнение муниципальной программы</w:t>
            </w:r>
            <w:proofErr w:type="gramStart"/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</w:p>
          <w:p w:rsidR="00F81FD9" w:rsidRP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333333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 xml:space="preserve">2015г </w:t>
            </w:r>
            <w:r w:rsidR="005811D9" w:rsidRPr="00633640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–</w:t>
            </w:r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r w:rsidR="00677BDE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1709,5</w:t>
            </w:r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тыс</w:t>
            </w:r>
            <w:proofErr w:type="gramStart"/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.р</w:t>
            </w:r>
            <w:proofErr w:type="gramEnd"/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уб</w:t>
            </w:r>
            <w:proofErr w:type="spellEnd"/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 xml:space="preserve">.  </w:t>
            </w:r>
          </w:p>
          <w:p w:rsidR="00F81FD9" w:rsidRP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 xml:space="preserve">2016г – </w:t>
            </w:r>
            <w:r w:rsidR="00677BDE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832,6</w:t>
            </w:r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тыс</w:t>
            </w:r>
            <w:proofErr w:type="gramStart"/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.р</w:t>
            </w:r>
            <w:proofErr w:type="gramEnd"/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уб</w:t>
            </w:r>
            <w:proofErr w:type="spellEnd"/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 xml:space="preserve">. </w:t>
            </w:r>
          </w:p>
          <w:p w:rsidR="00F81FD9" w:rsidRP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 xml:space="preserve">2017г – </w:t>
            </w:r>
            <w:r w:rsidR="00677BDE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899</w:t>
            </w:r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тыс</w:t>
            </w:r>
            <w:proofErr w:type="gramStart"/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.р</w:t>
            </w:r>
            <w:proofErr w:type="gramEnd"/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уб</w:t>
            </w:r>
            <w:proofErr w:type="spellEnd"/>
          </w:p>
          <w:p w:rsidR="00F81FD9" w:rsidRP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Объем расходов на выполнение Программы ежегодно могут корректироваться.</w:t>
            </w:r>
          </w:p>
          <w:p w:rsid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333333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Источником финансирования является местный бюджет. </w:t>
            </w:r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Возможно привлечение других источников финансирования.</w:t>
            </w:r>
          </w:p>
          <w:p w:rsidR="00677BDE" w:rsidRPr="00F81FD9" w:rsidRDefault="00EB1731" w:rsidP="00677BDE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333333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О</w:t>
            </w:r>
            <w:r w:rsidR="00677BDE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бъем</w:t>
            </w:r>
            <w:r w:rsidR="00677BDE" w:rsidRPr="00677BDE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 xml:space="preserve"> финансирования муниципальной программы</w:t>
            </w:r>
            <w:r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r w:rsidR="00677BDE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рассчитывается на основании</w:t>
            </w:r>
            <w:r w:rsidR="00677BDE" w:rsidRPr="00677BDE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 xml:space="preserve">  бюджетны</w:t>
            </w:r>
            <w:r w:rsidR="00677BDE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х</w:t>
            </w:r>
            <w:r w:rsidR="00677BDE" w:rsidRPr="00677BDE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 xml:space="preserve"> ассигновани</w:t>
            </w:r>
            <w:r w:rsidR="00677BDE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й дорожного фонда</w:t>
            </w:r>
            <w:proofErr w:type="gramStart"/>
            <w:r w:rsidR="00677BDE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81FD9" w:rsidRPr="00F81FD9" w:rsidTr="0026007B">
        <w:trPr>
          <w:trHeight w:val="819"/>
          <w:tblCellSpacing w:w="0" w:type="dxa"/>
        </w:trPr>
        <w:tc>
          <w:tcPr>
            <w:tcW w:w="3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FD9" w:rsidRP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 выполнением</w:t>
            </w:r>
          </w:p>
          <w:p w:rsidR="00F81FD9" w:rsidRP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1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1FD9" w:rsidRP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 </w:t>
            </w:r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Калачев Юрий Александрович, заместитель Главы администрации </w:t>
            </w:r>
            <w:proofErr w:type="spellStart"/>
            <w:r w:rsidRPr="00F81FD9">
              <w:rPr>
                <w:rFonts w:eastAsia="Times New Roman"/>
                <w:bCs/>
                <w:i/>
                <w:iCs/>
                <w:sz w:val="28"/>
                <w:szCs w:val="28"/>
              </w:rPr>
              <w:t>Каааламского</w:t>
            </w:r>
            <w:proofErr w:type="spellEnd"/>
            <w:r w:rsidRPr="00F81FD9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 сельского поселения,</w:t>
            </w:r>
            <w:r w:rsidRPr="00F81FD9">
              <w:rPr>
                <w:rFonts w:eastAsia="Times New Roman"/>
                <w:i/>
                <w:iCs/>
                <w:sz w:val="28"/>
                <w:szCs w:val="28"/>
              </w:rPr>
              <w:t xml:space="preserve">  </w:t>
            </w:r>
          </w:p>
          <w:p w:rsidR="00F81FD9" w:rsidRPr="00F81FD9" w:rsidRDefault="00F81FD9" w:rsidP="00F81FD9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color w:val="333333"/>
                <w:sz w:val="28"/>
                <w:szCs w:val="28"/>
              </w:rPr>
            </w:pPr>
            <w:r w:rsidRPr="00F81FD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т. 36-169</w:t>
            </w:r>
          </w:p>
        </w:tc>
      </w:tr>
    </w:tbl>
    <w:p w:rsidR="005811D9" w:rsidRPr="00633640" w:rsidRDefault="005811D9" w:rsidP="004A068C">
      <w:pPr>
        <w:rPr>
          <w:sz w:val="28"/>
          <w:szCs w:val="28"/>
        </w:rPr>
        <w:sectPr w:rsidR="005811D9" w:rsidRPr="00633640" w:rsidSect="002A6FD6">
          <w:pgSz w:w="16837" w:h="11905" w:orient="landscape"/>
          <w:pgMar w:top="1406" w:right="851" w:bottom="851" w:left="851" w:header="720" w:footer="720" w:gutter="0"/>
          <w:cols w:space="60"/>
          <w:noEndnote/>
        </w:sectPr>
      </w:pPr>
    </w:p>
    <w:p w:rsidR="00ED5450" w:rsidRPr="00ED5450" w:rsidRDefault="00ED5450" w:rsidP="00ED5450">
      <w:pPr>
        <w:widowControl/>
        <w:autoSpaceDE/>
        <w:autoSpaceDN/>
        <w:adjustRightInd/>
        <w:ind w:firstLine="720"/>
        <w:rPr>
          <w:rFonts w:eastAsia="Times New Roman"/>
          <w:sz w:val="28"/>
          <w:szCs w:val="28"/>
        </w:rPr>
      </w:pPr>
      <w:r w:rsidRPr="00ED5450">
        <w:rPr>
          <w:rFonts w:eastAsia="Times New Roman"/>
          <w:b/>
          <w:sz w:val="28"/>
          <w:szCs w:val="28"/>
        </w:rPr>
        <w:lastRenderedPageBreak/>
        <w:t>1. Содержание проблемы (задачи) и обоснование необходимости ее решения программным методом.</w:t>
      </w:r>
    </w:p>
    <w:p w:rsidR="00D038D7" w:rsidRPr="00633640" w:rsidRDefault="00D038D7" w:rsidP="00D038D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3D6A7A" w:rsidRDefault="008E79B8" w:rsidP="008E79B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 xml:space="preserve">Наиболее актуальными проблемами дорожного хозяйства </w:t>
      </w:r>
      <w:r w:rsidRPr="00633640">
        <w:rPr>
          <w:rFonts w:eastAsia="Times New Roman"/>
          <w:bCs/>
          <w:sz w:val="28"/>
          <w:szCs w:val="28"/>
        </w:rPr>
        <w:t>Кааламско</w:t>
      </w:r>
      <w:r w:rsidR="00361360" w:rsidRPr="00633640">
        <w:rPr>
          <w:rFonts w:eastAsia="Times New Roman"/>
          <w:bCs/>
          <w:sz w:val="28"/>
          <w:szCs w:val="28"/>
        </w:rPr>
        <w:t>го</w:t>
      </w:r>
      <w:r w:rsidRPr="00633640">
        <w:rPr>
          <w:rFonts w:eastAsia="Times New Roman"/>
          <w:bCs/>
          <w:sz w:val="28"/>
          <w:szCs w:val="28"/>
        </w:rPr>
        <w:t xml:space="preserve"> сельско</w:t>
      </w:r>
      <w:r w:rsidR="00361360" w:rsidRPr="00633640">
        <w:rPr>
          <w:rFonts w:eastAsia="Times New Roman"/>
          <w:bCs/>
          <w:sz w:val="28"/>
          <w:szCs w:val="28"/>
        </w:rPr>
        <w:t>го</w:t>
      </w:r>
      <w:r w:rsidRPr="00633640">
        <w:rPr>
          <w:rFonts w:eastAsia="Times New Roman"/>
          <w:bCs/>
          <w:sz w:val="28"/>
          <w:szCs w:val="28"/>
        </w:rPr>
        <w:t xml:space="preserve"> поселени</w:t>
      </w:r>
      <w:r w:rsidR="00361360" w:rsidRPr="00633640">
        <w:rPr>
          <w:rFonts w:eastAsia="Times New Roman"/>
          <w:bCs/>
          <w:sz w:val="28"/>
          <w:szCs w:val="28"/>
        </w:rPr>
        <w:t>я</w:t>
      </w:r>
      <w:r w:rsidRPr="00633640">
        <w:rPr>
          <w:rFonts w:eastAsia="Times New Roman"/>
          <w:sz w:val="28"/>
          <w:szCs w:val="28"/>
        </w:rPr>
        <w:t xml:space="preserve"> являются: </w:t>
      </w:r>
      <w:r w:rsidRPr="00633640">
        <w:rPr>
          <w:rFonts w:eastAsia="Times New Roman"/>
          <w:sz w:val="28"/>
          <w:szCs w:val="28"/>
        </w:rPr>
        <w:br/>
      </w:r>
      <w:r w:rsidR="00361360" w:rsidRPr="00633640">
        <w:rPr>
          <w:rFonts w:eastAsia="Times New Roman"/>
          <w:sz w:val="28"/>
          <w:szCs w:val="28"/>
        </w:rPr>
        <w:t>-</w:t>
      </w:r>
      <w:r w:rsidRPr="00633640">
        <w:rPr>
          <w:rFonts w:eastAsia="Times New Roman"/>
          <w:sz w:val="28"/>
          <w:szCs w:val="28"/>
        </w:rPr>
        <w:t xml:space="preserve"> отсутствие усовершенствованного покрытия на дорогах; </w:t>
      </w:r>
      <w:r w:rsidRPr="00633640">
        <w:rPr>
          <w:rFonts w:eastAsia="Times New Roman"/>
          <w:sz w:val="28"/>
          <w:szCs w:val="28"/>
        </w:rPr>
        <w:br/>
      </w:r>
      <w:r w:rsidR="00361360" w:rsidRPr="00633640">
        <w:rPr>
          <w:rFonts w:eastAsia="Times New Roman"/>
          <w:sz w:val="28"/>
          <w:szCs w:val="28"/>
        </w:rPr>
        <w:t>-</w:t>
      </w:r>
      <w:r w:rsidRPr="00633640">
        <w:rPr>
          <w:rFonts w:eastAsia="Times New Roman"/>
          <w:sz w:val="28"/>
          <w:szCs w:val="28"/>
        </w:rPr>
        <w:t xml:space="preserve"> неудовлетворительное состояние дорожных покрытий дворовых территорий. </w:t>
      </w:r>
      <w:r w:rsidRPr="00633640">
        <w:rPr>
          <w:rFonts w:eastAsia="Times New Roman"/>
          <w:sz w:val="28"/>
          <w:szCs w:val="28"/>
        </w:rPr>
        <w:br/>
      </w:r>
      <w:r w:rsidR="003D6A7A">
        <w:rPr>
          <w:rFonts w:eastAsia="Times New Roman"/>
          <w:sz w:val="28"/>
          <w:szCs w:val="28"/>
        </w:rPr>
        <w:t xml:space="preserve">   </w:t>
      </w:r>
    </w:p>
    <w:p w:rsidR="008E79B8" w:rsidRPr="00633640" w:rsidRDefault="003D6A7A" w:rsidP="008E79B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Автомобильные д</w:t>
      </w:r>
      <w:r w:rsidR="00C77CCF">
        <w:rPr>
          <w:rFonts w:eastAsia="Times New Roman"/>
          <w:sz w:val="28"/>
          <w:szCs w:val="28"/>
        </w:rPr>
        <w:t>ор</w:t>
      </w:r>
      <w:r>
        <w:rPr>
          <w:rFonts w:eastAsia="Times New Roman"/>
          <w:sz w:val="28"/>
          <w:szCs w:val="28"/>
        </w:rPr>
        <w:t>о</w:t>
      </w:r>
      <w:r w:rsidR="00C77CCF">
        <w:rPr>
          <w:rFonts w:eastAsia="Times New Roman"/>
          <w:sz w:val="28"/>
          <w:szCs w:val="28"/>
        </w:rPr>
        <w:t>ги Кааламского сельского поселения  учтены в составе казны Кааламского сельского поселения на основании Постановления Республики Карелия от 5 июля 2012-П «О разграничении имущества, находящегося в муниципальной собственности Сортав</w:t>
      </w:r>
      <w:r>
        <w:rPr>
          <w:rFonts w:eastAsia="Times New Roman"/>
          <w:sz w:val="28"/>
          <w:szCs w:val="28"/>
        </w:rPr>
        <w:t>альского муниципального района», не закреплены за муниципальными унитарными предприятиями на праве хозяйственного ведения.</w:t>
      </w:r>
      <w:r w:rsidR="008E79B8" w:rsidRPr="00633640">
        <w:rPr>
          <w:rFonts w:eastAsia="Times New Roman"/>
          <w:sz w:val="28"/>
          <w:szCs w:val="28"/>
        </w:rPr>
        <w:br/>
        <w:t xml:space="preserve">Общая протяженность автомобильных дорог </w:t>
      </w:r>
      <w:r w:rsidR="00361360" w:rsidRPr="00633640">
        <w:rPr>
          <w:rFonts w:eastAsia="Times New Roman"/>
          <w:bCs/>
          <w:sz w:val="28"/>
          <w:szCs w:val="28"/>
        </w:rPr>
        <w:t>Кааламского сельского поселения</w:t>
      </w:r>
      <w:r w:rsidR="008E79B8" w:rsidRPr="00633640">
        <w:rPr>
          <w:rFonts w:eastAsia="Times New Roman"/>
          <w:b/>
          <w:bCs/>
          <w:sz w:val="28"/>
          <w:szCs w:val="28"/>
        </w:rPr>
        <w:t xml:space="preserve"> </w:t>
      </w:r>
      <w:r w:rsidR="008E79B8" w:rsidRPr="00633640">
        <w:rPr>
          <w:rFonts w:eastAsia="Times New Roman"/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3,36 км"/>
        </w:smartTagPr>
        <w:r w:rsidR="008E79B8" w:rsidRPr="00633640">
          <w:rPr>
            <w:rFonts w:eastAsia="Times New Roman"/>
            <w:sz w:val="28"/>
            <w:szCs w:val="28"/>
          </w:rPr>
          <w:t>13,36 км</w:t>
        </w:r>
      </w:smartTag>
      <w:r w:rsidR="008E79B8" w:rsidRPr="00633640">
        <w:rPr>
          <w:rFonts w:eastAsia="Times New Roman"/>
          <w:sz w:val="28"/>
          <w:szCs w:val="28"/>
        </w:rPr>
        <w:t>.</w:t>
      </w:r>
    </w:p>
    <w:p w:rsidR="008E79B8" w:rsidRPr="00633640" w:rsidRDefault="008E79B8" w:rsidP="008E79B8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>Из общей протяженности дорог  в неудовлетворительном (аварийном) состоянии находятся 80 %. Это центральные</w:t>
      </w:r>
      <w:r w:rsidR="00361360" w:rsidRPr="00633640">
        <w:rPr>
          <w:rFonts w:eastAsia="Times New Roman"/>
          <w:sz w:val="28"/>
          <w:szCs w:val="28"/>
        </w:rPr>
        <w:t xml:space="preserve"> и второстепенные</w:t>
      </w:r>
      <w:r w:rsidRPr="00633640">
        <w:rPr>
          <w:rFonts w:eastAsia="Times New Roman"/>
          <w:sz w:val="28"/>
          <w:szCs w:val="28"/>
        </w:rPr>
        <w:t xml:space="preserve"> улицы во всех поселках  </w:t>
      </w:r>
      <w:r w:rsidRPr="00633640">
        <w:rPr>
          <w:rFonts w:eastAsia="Times New Roman"/>
          <w:bCs/>
          <w:sz w:val="28"/>
          <w:szCs w:val="28"/>
        </w:rPr>
        <w:t>Кааламского сельского поселения.</w:t>
      </w:r>
    </w:p>
    <w:p w:rsidR="00D038D7" w:rsidRPr="00633640" w:rsidRDefault="008E79B8" w:rsidP="00D038D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br/>
        <w:t xml:space="preserve">Для обеспечения устойчивого экономического роста и повышения уровня жизни населения </w:t>
      </w:r>
      <w:r w:rsidRPr="00633640">
        <w:rPr>
          <w:rFonts w:eastAsia="Times New Roman"/>
          <w:bCs/>
          <w:sz w:val="28"/>
          <w:szCs w:val="28"/>
        </w:rPr>
        <w:t>Кааламско</w:t>
      </w:r>
      <w:r w:rsidR="00361360" w:rsidRPr="00633640">
        <w:rPr>
          <w:rFonts w:eastAsia="Times New Roman"/>
          <w:bCs/>
          <w:sz w:val="28"/>
          <w:szCs w:val="28"/>
        </w:rPr>
        <w:t>го</w:t>
      </w:r>
      <w:r w:rsidRPr="00633640">
        <w:rPr>
          <w:rFonts w:eastAsia="Times New Roman"/>
          <w:bCs/>
          <w:sz w:val="28"/>
          <w:szCs w:val="28"/>
        </w:rPr>
        <w:t xml:space="preserve"> сельско</w:t>
      </w:r>
      <w:r w:rsidR="00361360" w:rsidRPr="00633640">
        <w:rPr>
          <w:rFonts w:eastAsia="Times New Roman"/>
          <w:bCs/>
          <w:sz w:val="28"/>
          <w:szCs w:val="28"/>
        </w:rPr>
        <w:t>го</w:t>
      </w:r>
      <w:r w:rsidRPr="00633640">
        <w:rPr>
          <w:rFonts w:eastAsia="Times New Roman"/>
          <w:bCs/>
          <w:sz w:val="28"/>
          <w:szCs w:val="28"/>
        </w:rPr>
        <w:t xml:space="preserve"> поселени</w:t>
      </w:r>
      <w:r w:rsidR="00361360" w:rsidRPr="00633640">
        <w:rPr>
          <w:rFonts w:eastAsia="Times New Roman"/>
          <w:bCs/>
          <w:sz w:val="28"/>
          <w:szCs w:val="28"/>
        </w:rPr>
        <w:t>я</w:t>
      </w:r>
      <w:r w:rsidRPr="00633640">
        <w:rPr>
          <w:rFonts w:eastAsia="Times New Roman"/>
          <w:b/>
          <w:bCs/>
          <w:sz w:val="28"/>
          <w:szCs w:val="28"/>
        </w:rPr>
        <w:t xml:space="preserve"> </w:t>
      </w:r>
      <w:r w:rsidRPr="00633640">
        <w:rPr>
          <w:rFonts w:eastAsia="Times New Roman"/>
          <w:sz w:val="28"/>
          <w:szCs w:val="28"/>
        </w:rPr>
        <w:t xml:space="preserve">необходимо совершенствование технического состояния дорог и </w:t>
      </w:r>
      <w:r w:rsidR="00D038D7" w:rsidRPr="00633640">
        <w:rPr>
          <w:rFonts w:eastAsia="Times New Roman"/>
          <w:sz w:val="28"/>
          <w:szCs w:val="28"/>
        </w:rPr>
        <w:t xml:space="preserve"> соответствия</w:t>
      </w:r>
      <w:r w:rsidRPr="00633640">
        <w:rPr>
          <w:rFonts w:eastAsia="Times New Roman"/>
          <w:sz w:val="28"/>
          <w:szCs w:val="28"/>
        </w:rPr>
        <w:t xml:space="preserve"> их</w:t>
      </w:r>
      <w:r w:rsidR="00D038D7" w:rsidRPr="00633640">
        <w:rPr>
          <w:rFonts w:eastAsia="Times New Roman"/>
          <w:sz w:val="28"/>
          <w:szCs w:val="28"/>
        </w:rPr>
        <w:t xml:space="preserve"> нормативным требованиям</w:t>
      </w:r>
      <w:r w:rsidRPr="00633640">
        <w:rPr>
          <w:rFonts w:eastAsia="Times New Roman"/>
          <w:sz w:val="28"/>
          <w:szCs w:val="28"/>
        </w:rPr>
        <w:t>.  Для этого</w:t>
      </w:r>
      <w:r w:rsidR="00D038D7" w:rsidRPr="00633640">
        <w:rPr>
          <w:rFonts w:eastAsia="Times New Roman"/>
          <w:sz w:val="28"/>
          <w:szCs w:val="28"/>
        </w:rPr>
        <w:t xml:space="preserve"> необходимо выполнение различных видов дорожных работ:</w:t>
      </w:r>
    </w:p>
    <w:p w:rsidR="00D038D7" w:rsidRPr="00633640" w:rsidRDefault="00D038D7" w:rsidP="00D038D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b/>
          <w:sz w:val="28"/>
          <w:szCs w:val="28"/>
        </w:rPr>
        <w:t>содержание автомобильной дороги</w:t>
      </w:r>
      <w:r w:rsidRPr="00633640">
        <w:rPr>
          <w:rFonts w:eastAsia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D038D7" w:rsidRPr="00633640" w:rsidRDefault="00D038D7" w:rsidP="00D038D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b/>
          <w:sz w:val="28"/>
          <w:szCs w:val="28"/>
        </w:rPr>
        <w:t>ремонт автомобильной дороги</w:t>
      </w:r>
      <w:r w:rsidRPr="00633640">
        <w:rPr>
          <w:rFonts w:eastAsia="Times New Roman"/>
          <w:sz w:val="28"/>
          <w:szCs w:val="28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D038D7" w:rsidRPr="00633640" w:rsidRDefault="00D038D7" w:rsidP="00D038D7">
      <w:pPr>
        <w:widowControl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633640">
        <w:rPr>
          <w:rFonts w:eastAsia="Times New Roman"/>
          <w:b/>
          <w:sz w:val="28"/>
          <w:szCs w:val="28"/>
        </w:rPr>
        <w:t>капитальный ремонт автомобильной дороги</w:t>
      </w:r>
      <w:r w:rsidRPr="00633640">
        <w:rPr>
          <w:rFonts w:eastAsia="Times New Roman"/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D038D7" w:rsidRPr="00633640" w:rsidRDefault="00D038D7" w:rsidP="00D038D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b/>
          <w:sz w:val="28"/>
          <w:szCs w:val="28"/>
        </w:rPr>
        <w:lastRenderedPageBreak/>
        <w:t>реконструкция автомобильной дороги</w:t>
      </w:r>
      <w:r w:rsidRPr="00633640">
        <w:rPr>
          <w:rFonts w:eastAsia="Times New Roman"/>
          <w:sz w:val="28"/>
          <w:szCs w:val="28"/>
        </w:rPr>
        <w:t xml:space="preserve">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D038D7" w:rsidRPr="00633640" w:rsidRDefault="00E83590" w:rsidP="00D038D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>В</w:t>
      </w:r>
      <w:r w:rsidR="00D038D7" w:rsidRPr="00633640">
        <w:rPr>
          <w:rFonts w:eastAsia="Times New Roman"/>
          <w:sz w:val="28"/>
          <w:szCs w:val="28"/>
        </w:rPr>
        <w:t xml:space="preserve"> условиях ограниченных финансовых средств</w:t>
      </w:r>
      <w:r w:rsidRPr="00633640">
        <w:rPr>
          <w:rFonts w:eastAsia="Times New Roman"/>
          <w:sz w:val="28"/>
          <w:szCs w:val="28"/>
        </w:rPr>
        <w:t>,</w:t>
      </w:r>
      <w:r w:rsidR="00D038D7" w:rsidRPr="00633640">
        <w:rPr>
          <w:rFonts w:eastAsia="Times New Roman"/>
          <w:sz w:val="28"/>
          <w:szCs w:val="28"/>
        </w:rPr>
        <w:t xml:space="preserve"> стоит задача их оптимального использования с целью максимально возможного снижения количества проблемных участков внутри поселковых дорог. </w:t>
      </w:r>
    </w:p>
    <w:p w:rsidR="00D038D7" w:rsidRPr="00633640" w:rsidRDefault="00D038D7" w:rsidP="00D038D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>Применение программно-целевого метода в развитии объектов улично-дорожной сети  Кааламского сельского поселения позволит системно направлять средства на решение неотложных проблем в условиях ограниченных финансовых ресурсов</w:t>
      </w:r>
      <w:r w:rsidR="00E83590" w:rsidRPr="00633640">
        <w:rPr>
          <w:rFonts w:eastAsia="Times New Roman"/>
          <w:sz w:val="28"/>
          <w:szCs w:val="28"/>
        </w:rPr>
        <w:t>.</w:t>
      </w:r>
    </w:p>
    <w:p w:rsidR="00ED5450" w:rsidRPr="00633640" w:rsidRDefault="00ED5450" w:rsidP="00ED5450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633640">
        <w:rPr>
          <w:rFonts w:eastAsia="Times New Roman"/>
          <w:b/>
          <w:sz w:val="28"/>
          <w:szCs w:val="28"/>
        </w:rPr>
        <w:t xml:space="preserve">        </w:t>
      </w:r>
      <w:r w:rsidR="00D038D7" w:rsidRPr="00633640">
        <w:rPr>
          <w:rFonts w:eastAsia="Times New Roman"/>
          <w:b/>
          <w:sz w:val="28"/>
          <w:szCs w:val="28"/>
        </w:rPr>
        <w:t xml:space="preserve">2. </w:t>
      </w:r>
      <w:r w:rsidR="00B42527">
        <w:rPr>
          <w:rFonts w:eastAsia="Times New Roman"/>
          <w:b/>
          <w:sz w:val="28"/>
          <w:szCs w:val="28"/>
        </w:rPr>
        <w:t xml:space="preserve">Основные цели, </w:t>
      </w:r>
      <w:r w:rsidRPr="00633640">
        <w:rPr>
          <w:rFonts w:eastAsia="Times New Roman"/>
          <w:b/>
          <w:sz w:val="28"/>
          <w:szCs w:val="28"/>
        </w:rPr>
        <w:t>зада</w:t>
      </w:r>
      <w:r w:rsidR="00B42527">
        <w:rPr>
          <w:rFonts w:eastAsia="Times New Roman"/>
          <w:b/>
          <w:sz w:val="28"/>
          <w:szCs w:val="28"/>
        </w:rPr>
        <w:t xml:space="preserve">чи, сроки и этапы </w:t>
      </w:r>
      <w:r w:rsidRPr="00633640">
        <w:rPr>
          <w:rFonts w:eastAsia="Times New Roman"/>
          <w:b/>
          <w:sz w:val="28"/>
          <w:szCs w:val="28"/>
        </w:rPr>
        <w:t>реализации Программы</w:t>
      </w:r>
    </w:p>
    <w:p w:rsidR="00D038D7" w:rsidRPr="00633640" w:rsidRDefault="00D038D7" w:rsidP="00D038D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>Основн</w:t>
      </w:r>
      <w:r w:rsidR="00B42527">
        <w:rPr>
          <w:rFonts w:eastAsia="Times New Roman"/>
          <w:sz w:val="28"/>
          <w:szCs w:val="28"/>
        </w:rPr>
        <w:t>ыми целями</w:t>
      </w:r>
      <w:r w:rsidRPr="00633640">
        <w:rPr>
          <w:rFonts w:eastAsia="Times New Roman"/>
          <w:sz w:val="28"/>
          <w:szCs w:val="28"/>
        </w:rPr>
        <w:t xml:space="preserve"> программы явля</w:t>
      </w:r>
      <w:r w:rsidR="00B42527">
        <w:rPr>
          <w:rFonts w:eastAsia="Times New Roman"/>
          <w:sz w:val="28"/>
          <w:szCs w:val="28"/>
        </w:rPr>
        <w:t>ю</w:t>
      </w:r>
      <w:r w:rsidRPr="00633640">
        <w:rPr>
          <w:rFonts w:eastAsia="Times New Roman"/>
          <w:sz w:val="28"/>
          <w:szCs w:val="28"/>
        </w:rPr>
        <w:t>тся:</w:t>
      </w:r>
    </w:p>
    <w:p w:rsidR="00361360" w:rsidRPr="00633640" w:rsidRDefault="00361360" w:rsidP="00D038D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>-</w:t>
      </w:r>
      <w:r w:rsidR="00D038D7" w:rsidRPr="00633640">
        <w:rPr>
          <w:rFonts w:eastAsia="Times New Roman"/>
          <w:sz w:val="28"/>
          <w:szCs w:val="28"/>
        </w:rPr>
        <w:t xml:space="preserve">повышение эффективности и безопасности  функционирования </w:t>
      </w:r>
      <w:proofErr w:type="gramStart"/>
      <w:r w:rsidR="00D038D7" w:rsidRPr="00633640">
        <w:rPr>
          <w:rFonts w:eastAsia="Times New Roman"/>
          <w:sz w:val="28"/>
          <w:szCs w:val="28"/>
        </w:rPr>
        <w:t>сети</w:t>
      </w:r>
      <w:proofErr w:type="gramEnd"/>
      <w:r w:rsidR="00D038D7" w:rsidRPr="00633640">
        <w:rPr>
          <w:rFonts w:eastAsia="Times New Roman"/>
          <w:sz w:val="28"/>
          <w:szCs w:val="28"/>
        </w:rPr>
        <w:t xml:space="preserve"> автомобильных дорог, </w:t>
      </w:r>
    </w:p>
    <w:p w:rsidR="00361360" w:rsidRPr="00633640" w:rsidRDefault="00361360" w:rsidP="00D038D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>-</w:t>
      </w:r>
      <w:r w:rsidR="00D038D7" w:rsidRPr="00633640">
        <w:rPr>
          <w:rFonts w:eastAsia="Times New Roman"/>
          <w:sz w:val="28"/>
          <w:szCs w:val="28"/>
        </w:rPr>
        <w:t>обеспечение жизненно важных социально-экономических интересов Кааламского с</w:t>
      </w:r>
      <w:r w:rsidRPr="00633640">
        <w:rPr>
          <w:rFonts w:eastAsia="Times New Roman"/>
          <w:sz w:val="28"/>
          <w:szCs w:val="28"/>
        </w:rPr>
        <w:t>ельского поселения,</w:t>
      </w:r>
    </w:p>
    <w:p w:rsidR="00D038D7" w:rsidRDefault="00361360" w:rsidP="00D038D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>-с</w:t>
      </w:r>
      <w:r w:rsidR="00D038D7" w:rsidRPr="00633640">
        <w:rPr>
          <w:rFonts w:eastAsia="Times New Roman"/>
          <w:sz w:val="28"/>
          <w:szCs w:val="28"/>
        </w:rPr>
        <w:t>охранение наиболее благоприятных условий проживания населения и обеспечение устойчивого развития территории.</w:t>
      </w:r>
    </w:p>
    <w:p w:rsidR="00B42527" w:rsidRPr="00633640" w:rsidRDefault="00B42527" w:rsidP="00D038D7">
      <w:pPr>
        <w:widowControl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уровня жизни населения поселения.</w:t>
      </w:r>
    </w:p>
    <w:p w:rsidR="00D038D7" w:rsidRDefault="00D038D7" w:rsidP="00D038D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 xml:space="preserve">Для достижения </w:t>
      </w:r>
      <w:r w:rsidR="00B42527">
        <w:rPr>
          <w:rFonts w:eastAsia="Times New Roman"/>
          <w:sz w:val="28"/>
          <w:szCs w:val="28"/>
        </w:rPr>
        <w:t>поставленных</w:t>
      </w:r>
      <w:r w:rsidRPr="00633640">
        <w:rPr>
          <w:rFonts w:eastAsia="Times New Roman"/>
          <w:sz w:val="28"/>
          <w:szCs w:val="28"/>
        </w:rPr>
        <w:t xml:space="preserve"> цел</w:t>
      </w:r>
      <w:r w:rsidR="00B42527">
        <w:rPr>
          <w:rFonts w:eastAsia="Times New Roman"/>
          <w:sz w:val="28"/>
          <w:szCs w:val="28"/>
        </w:rPr>
        <w:t>ей</w:t>
      </w:r>
      <w:r w:rsidRPr="00633640">
        <w:rPr>
          <w:rFonts w:eastAsia="Times New Roman"/>
          <w:sz w:val="28"/>
          <w:szCs w:val="28"/>
        </w:rPr>
        <w:t xml:space="preserve"> программы необходимо решить следующие задачи:</w:t>
      </w:r>
    </w:p>
    <w:p w:rsidR="00B42527" w:rsidRPr="00633640" w:rsidRDefault="00B42527" w:rsidP="00B42527">
      <w:pPr>
        <w:widowControl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>- поддержание надлежащего технического состояния внутри поселковых автомобильных дорог, в том числе объектов улично-дорожной сети и искусственных сооружений на них на уровне, соответствующем категории дорог</w:t>
      </w:r>
      <w:r>
        <w:rPr>
          <w:rFonts w:eastAsia="Times New Roman"/>
          <w:sz w:val="28"/>
          <w:szCs w:val="28"/>
        </w:rPr>
        <w:t>;</w:t>
      </w:r>
      <w:r w:rsidRPr="00633640">
        <w:rPr>
          <w:rFonts w:eastAsia="Times New Roman"/>
          <w:sz w:val="28"/>
          <w:szCs w:val="28"/>
        </w:rPr>
        <w:t xml:space="preserve"> </w:t>
      </w:r>
    </w:p>
    <w:p w:rsidR="00D038D7" w:rsidRPr="00633640" w:rsidRDefault="00361360" w:rsidP="00361360">
      <w:pPr>
        <w:widowControl/>
        <w:rPr>
          <w:rFonts w:eastAsia="Times New Roman"/>
          <w:sz w:val="28"/>
          <w:szCs w:val="28"/>
        </w:rPr>
      </w:pPr>
      <w:proofErr w:type="gramStart"/>
      <w:r w:rsidRPr="00633640">
        <w:rPr>
          <w:sz w:val="28"/>
          <w:szCs w:val="28"/>
        </w:rPr>
        <w:t>-</w:t>
      </w:r>
      <w:r w:rsidR="00B42527">
        <w:rPr>
          <w:sz w:val="28"/>
          <w:szCs w:val="28"/>
        </w:rPr>
        <w:t>восстановление</w:t>
      </w:r>
      <w:r w:rsidR="00E83590" w:rsidRPr="00633640">
        <w:rPr>
          <w:sz w:val="28"/>
          <w:szCs w:val="28"/>
        </w:rPr>
        <w:t xml:space="preserve"> транспортно-эксплуатационного состояния</w:t>
      </w:r>
      <w:r w:rsidR="00610F2B">
        <w:rPr>
          <w:sz w:val="28"/>
          <w:szCs w:val="28"/>
        </w:rPr>
        <w:t xml:space="preserve"> </w:t>
      </w:r>
      <w:r w:rsidR="00610F2B" w:rsidRPr="00610F2B">
        <w:rPr>
          <w:sz w:val="28"/>
          <w:szCs w:val="28"/>
        </w:rPr>
        <w:t>внутри поселковых автомобильных дорог, в том числе объектов улично-дорожной сети</w:t>
      </w:r>
      <w:r w:rsidR="00E83590" w:rsidRPr="00633640">
        <w:rPr>
          <w:sz w:val="28"/>
          <w:szCs w:val="28"/>
        </w:rPr>
        <w:t xml:space="preserve">; </w:t>
      </w:r>
      <w:r w:rsidR="00E83590" w:rsidRPr="00633640">
        <w:rPr>
          <w:sz w:val="28"/>
          <w:szCs w:val="28"/>
        </w:rPr>
        <w:br/>
        <w:t>- улучшение инженерного благоустройства существующей сети</w:t>
      </w:r>
      <w:r w:rsidR="002C6A2E" w:rsidRPr="00633640">
        <w:rPr>
          <w:sz w:val="28"/>
          <w:szCs w:val="28"/>
        </w:rPr>
        <w:t xml:space="preserve"> автомобильных дорог</w:t>
      </w:r>
      <w:r w:rsidR="00B42527">
        <w:rPr>
          <w:sz w:val="28"/>
          <w:szCs w:val="28"/>
        </w:rPr>
        <w:t>,</w:t>
      </w:r>
      <w:r w:rsidR="00B42527" w:rsidRPr="00B42527">
        <w:rPr>
          <w:sz w:val="28"/>
          <w:szCs w:val="28"/>
        </w:rPr>
        <w:t xml:space="preserve"> </w:t>
      </w:r>
      <w:r w:rsidR="00B42527" w:rsidRPr="00633640">
        <w:rPr>
          <w:sz w:val="28"/>
          <w:szCs w:val="28"/>
        </w:rPr>
        <w:t>ликвидация очагов аварийности</w:t>
      </w:r>
      <w:r w:rsidR="00E83590" w:rsidRPr="00633640">
        <w:rPr>
          <w:sz w:val="28"/>
          <w:szCs w:val="28"/>
        </w:rPr>
        <w:t xml:space="preserve"> </w:t>
      </w:r>
      <w:r w:rsidR="00B42527" w:rsidRPr="00633640">
        <w:rPr>
          <w:rFonts w:eastAsia="Times New Roman"/>
          <w:sz w:val="28"/>
          <w:szCs w:val="28"/>
        </w:rPr>
        <w:t>путем содержания дорог и сооружений на них;</w:t>
      </w:r>
      <w:r w:rsidR="00E83590" w:rsidRPr="00633640">
        <w:rPr>
          <w:sz w:val="28"/>
          <w:szCs w:val="28"/>
        </w:rPr>
        <w:br/>
      </w:r>
      <w:r w:rsidR="00D038D7" w:rsidRPr="00633640">
        <w:rPr>
          <w:rFonts w:eastAsia="Times New Roman"/>
          <w:sz w:val="28"/>
          <w:szCs w:val="28"/>
        </w:rPr>
        <w:t>- сохранение протяженности, соответствующей нормативным требованиям, внутри поселковых автомобильных дорог, в том числе объектов улично</w:t>
      </w:r>
      <w:r w:rsidR="002C6A2E" w:rsidRPr="00633640">
        <w:rPr>
          <w:rFonts w:eastAsia="Times New Roman"/>
          <w:sz w:val="28"/>
          <w:szCs w:val="28"/>
        </w:rPr>
        <w:t>-дорожной сети за счет ремонта,</w:t>
      </w:r>
      <w:r w:rsidR="00D038D7" w:rsidRPr="00633640">
        <w:rPr>
          <w:rFonts w:eastAsia="Times New Roman"/>
          <w:sz w:val="28"/>
          <w:szCs w:val="28"/>
        </w:rPr>
        <w:t xml:space="preserve"> капитального ремонта</w:t>
      </w:r>
      <w:r w:rsidR="002C6A2E" w:rsidRPr="00633640">
        <w:rPr>
          <w:rFonts w:eastAsia="Times New Roman"/>
          <w:sz w:val="28"/>
          <w:szCs w:val="28"/>
        </w:rPr>
        <w:t>, реконструкции</w:t>
      </w:r>
      <w:r w:rsidR="00D038D7" w:rsidRPr="00633640">
        <w:rPr>
          <w:rFonts w:eastAsia="Times New Roman"/>
          <w:sz w:val="28"/>
          <w:szCs w:val="28"/>
        </w:rPr>
        <w:t xml:space="preserve"> автомобильных дорог</w:t>
      </w:r>
      <w:r w:rsidR="00B42527">
        <w:rPr>
          <w:rFonts w:eastAsia="Times New Roman"/>
          <w:sz w:val="28"/>
          <w:szCs w:val="28"/>
        </w:rPr>
        <w:t xml:space="preserve"> и </w:t>
      </w:r>
      <w:r w:rsidR="002C6A2E" w:rsidRPr="00633640">
        <w:rPr>
          <w:rFonts w:eastAsia="Times New Roman"/>
          <w:sz w:val="28"/>
          <w:szCs w:val="28"/>
        </w:rPr>
        <w:t xml:space="preserve"> искусственных сооружений </w:t>
      </w:r>
      <w:r w:rsidR="00B42527">
        <w:rPr>
          <w:rFonts w:eastAsia="Times New Roman"/>
          <w:sz w:val="28"/>
          <w:szCs w:val="28"/>
        </w:rPr>
        <w:t>на них</w:t>
      </w:r>
      <w:r w:rsidR="00D038D7" w:rsidRPr="00633640">
        <w:rPr>
          <w:rFonts w:eastAsia="Times New Roman"/>
          <w:sz w:val="28"/>
          <w:szCs w:val="28"/>
        </w:rPr>
        <w:t>;</w:t>
      </w:r>
      <w:proofErr w:type="gramEnd"/>
    </w:p>
    <w:p w:rsidR="00ED5450" w:rsidRPr="00ED5450" w:rsidRDefault="00ED5450" w:rsidP="00ED5450">
      <w:pPr>
        <w:autoSpaceDE/>
        <w:autoSpaceDN/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ED5450">
        <w:rPr>
          <w:rFonts w:eastAsia="Times New Roman"/>
          <w:b/>
          <w:sz w:val="28"/>
          <w:szCs w:val="28"/>
        </w:rPr>
        <w:lastRenderedPageBreak/>
        <w:t xml:space="preserve">         3. Сроки и этапы реализации Программы</w:t>
      </w:r>
    </w:p>
    <w:p w:rsidR="00D038D7" w:rsidRPr="00633640" w:rsidRDefault="00D038D7" w:rsidP="00D038D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>Срок реализации программы - 2015-2017 годы.</w:t>
      </w:r>
    </w:p>
    <w:p w:rsidR="00D038D7" w:rsidRPr="00633640" w:rsidRDefault="00D038D7" w:rsidP="00D038D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100% содержание всей сети дорог и увеличение показателя «протяженность автомобильных дорог местного значения, отвечающих нормативным требованиям».</w:t>
      </w:r>
    </w:p>
    <w:p w:rsidR="00ED5450" w:rsidRPr="00ED5450" w:rsidRDefault="00ED5450" w:rsidP="00ED5450">
      <w:pPr>
        <w:widowControl/>
        <w:autoSpaceDE/>
        <w:autoSpaceDN/>
        <w:adjustRightInd/>
        <w:ind w:firstLine="720"/>
        <w:rPr>
          <w:rFonts w:eastAsia="Times New Roman"/>
          <w:b/>
          <w:sz w:val="28"/>
          <w:szCs w:val="28"/>
        </w:rPr>
      </w:pPr>
      <w:r w:rsidRPr="00ED5450">
        <w:rPr>
          <w:rFonts w:eastAsia="Times New Roman"/>
          <w:b/>
          <w:sz w:val="28"/>
          <w:szCs w:val="28"/>
        </w:rPr>
        <w:t>4. Обоснование финансового обеспечения программы.</w:t>
      </w:r>
    </w:p>
    <w:p w:rsidR="00ED5450" w:rsidRPr="00ED5450" w:rsidRDefault="00ED5450" w:rsidP="00ED5450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ED5450">
        <w:rPr>
          <w:rFonts w:eastAsia="Times New Roman"/>
          <w:sz w:val="28"/>
          <w:szCs w:val="28"/>
        </w:rPr>
        <w:t xml:space="preserve">Реализация мероприятий Программы будет осуществляться за счет средств местного бюджета </w:t>
      </w:r>
    </w:p>
    <w:p w:rsidR="00ED5450" w:rsidRDefault="00ED5450" w:rsidP="00ED5450">
      <w:pPr>
        <w:widowControl/>
        <w:autoSpaceDE/>
        <w:autoSpaceDN/>
        <w:adjustRightInd/>
        <w:rPr>
          <w:rFonts w:eastAsia="Courier New"/>
          <w:sz w:val="28"/>
          <w:szCs w:val="28"/>
        </w:rPr>
      </w:pPr>
      <w:r w:rsidRPr="00ED5450">
        <w:rPr>
          <w:rFonts w:eastAsia="Courier New"/>
          <w:sz w:val="28"/>
          <w:szCs w:val="28"/>
        </w:rPr>
        <w:t xml:space="preserve">     Объемы финансирования Программы носят прогнозный характер и подлежат уточнению в установленном порядке при уточнении бюджета  и формировании бюджета на очередной финансовый год.</w:t>
      </w:r>
    </w:p>
    <w:p w:rsidR="004B1B74" w:rsidRPr="00633640" w:rsidRDefault="004B1B74" w:rsidP="00ED5450">
      <w:pPr>
        <w:widowControl/>
        <w:autoSpaceDE/>
        <w:autoSpaceDN/>
        <w:adjustRightInd/>
        <w:rPr>
          <w:rFonts w:eastAsia="Courier New"/>
          <w:sz w:val="28"/>
          <w:szCs w:val="28"/>
        </w:rPr>
      </w:pPr>
      <w:r w:rsidRPr="00133DC9">
        <w:rPr>
          <w:rFonts w:eastAsia="Courier New"/>
          <w:sz w:val="28"/>
          <w:szCs w:val="28"/>
        </w:rPr>
        <w:t xml:space="preserve">    Показател</w:t>
      </w:r>
      <w:r w:rsidR="00EB1731" w:rsidRPr="00133DC9">
        <w:rPr>
          <w:rFonts w:eastAsia="Courier New"/>
          <w:sz w:val="28"/>
          <w:szCs w:val="28"/>
        </w:rPr>
        <w:t>ями</w:t>
      </w:r>
      <w:r w:rsidRPr="00133DC9">
        <w:rPr>
          <w:rFonts w:eastAsia="Courier New"/>
          <w:sz w:val="28"/>
          <w:szCs w:val="28"/>
        </w:rPr>
        <w:t>, на основании котор</w:t>
      </w:r>
      <w:r w:rsidR="00EB1731" w:rsidRPr="00133DC9">
        <w:rPr>
          <w:rFonts w:eastAsia="Courier New"/>
          <w:sz w:val="28"/>
          <w:szCs w:val="28"/>
        </w:rPr>
        <w:t>ых</w:t>
      </w:r>
      <w:r w:rsidRPr="00133DC9">
        <w:rPr>
          <w:rFonts w:eastAsia="Courier New"/>
          <w:sz w:val="28"/>
          <w:szCs w:val="28"/>
        </w:rPr>
        <w:t xml:space="preserve"> произведен расчет объема финансирования муниципальной программы,</w:t>
      </w:r>
      <w:r>
        <w:rPr>
          <w:rFonts w:eastAsia="Courier New"/>
          <w:sz w:val="28"/>
          <w:szCs w:val="28"/>
        </w:rPr>
        <w:t xml:space="preserve"> являются  бюджетн</w:t>
      </w:r>
      <w:r w:rsidR="00133DC9">
        <w:rPr>
          <w:rFonts w:eastAsia="Courier New"/>
          <w:sz w:val="28"/>
          <w:szCs w:val="28"/>
        </w:rPr>
        <w:t>ые ассигнования дорожного фонда, принятые решением Совета.</w:t>
      </w:r>
    </w:p>
    <w:p w:rsidR="00ED5450" w:rsidRPr="00ED5450" w:rsidRDefault="00ED5450" w:rsidP="00ED5450">
      <w:pPr>
        <w:widowControl/>
        <w:autoSpaceDE/>
        <w:autoSpaceDN/>
        <w:adjustRightInd/>
        <w:rPr>
          <w:rFonts w:eastAsia="Courier New"/>
          <w:sz w:val="28"/>
          <w:szCs w:val="28"/>
        </w:rPr>
      </w:pPr>
    </w:p>
    <w:p w:rsidR="00ED5450" w:rsidRPr="00633640" w:rsidRDefault="00ED5450" w:rsidP="00ED5450">
      <w:pPr>
        <w:widowControl/>
        <w:autoSpaceDE/>
        <w:autoSpaceDN/>
        <w:adjustRightInd/>
        <w:ind w:firstLine="720"/>
        <w:rPr>
          <w:rFonts w:eastAsia="Times New Roman"/>
          <w:b/>
          <w:sz w:val="28"/>
          <w:szCs w:val="28"/>
        </w:rPr>
      </w:pPr>
      <w:r w:rsidRPr="00ED5450">
        <w:rPr>
          <w:rFonts w:eastAsia="Times New Roman"/>
          <w:b/>
          <w:sz w:val="28"/>
          <w:szCs w:val="28"/>
        </w:rPr>
        <w:t>5. Оценка эффективности ожидаемых результатов реализации программы и целевые индикаторы.</w:t>
      </w:r>
    </w:p>
    <w:p w:rsidR="005811D9" w:rsidRPr="00633640" w:rsidRDefault="005811D9" w:rsidP="00ED5450">
      <w:pPr>
        <w:widowControl/>
        <w:autoSpaceDE/>
        <w:autoSpaceDN/>
        <w:adjustRightInd/>
        <w:ind w:firstLine="720"/>
        <w:rPr>
          <w:rFonts w:eastAsia="Times New Roman"/>
          <w:b/>
          <w:sz w:val="28"/>
          <w:szCs w:val="28"/>
        </w:rPr>
      </w:pPr>
    </w:p>
    <w:p w:rsidR="00ED5450" w:rsidRPr="00633640" w:rsidRDefault="00ED5450" w:rsidP="00ED5450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ED5450" w:rsidRPr="00633640" w:rsidRDefault="00ED5450" w:rsidP="00ED5450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>1. Мероприятия по содержанию внутри поселковых автомобильных дорог местного значения, в том числе объектов улично-дорожной сети и сооружений на них.</w:t>
      </w:r>
    </w:p>
    <w:p w:rsidR="00ED5450" w:rsidRPr="00633640" w:rsidRDefault="00ED5450" w:rsidP="00ED5450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 xml:space="preserve">Реализация мероприятий позволит выполнять работы по </w:t>
      </w:r>
      <w:r w:rsidR="00EB1731">
        <w:rPr>
          <w:rFonts w:eastAsia="Times New Roman"/>
          <w:sz w:val="28"/>
          <w:szCs w:val="28"/>
        </w:rPr>
        <w:t xml:space="preserve">поддержанию технического состояния </w:t>
      </w:r>
      <w:r w:rsidRPr="00633640">
        <w:rPr>
          <w:rFonts w:eastAsia="Times New Roman"/>
          <w:sz w:val="28"/>
          <w:szCs w:val="28"/>
        </w:rPr>
        <w:t xml:space="preserve">автомобильных дорог </w:t>
      </w:r>
      <w:r w:rsidR="00EB1731">
        <w:rPr>
          <w:rFonts w:eastAsia="Times New Roman"/>
          <w:sz w:val="28"/>
          <w:szCs w:val="28"/>
        </w:rPr>
        <w:t xml:space="preserve">поселения </w:t>
      </w:r>
      <w:r w:rsidRPr="00633640">
        <w:rPr>
          <w:rFonts w:eastAsia="Times New Roman"/>
          <w:sz w:val="28"/>
          <w:szCs w:val="28"/>
        </w:rPr>
        <w:t>и сооружений на них в соответствии с нормативными требованиями.</w:t>
      </w:r>
    </w:p>
    <w:p w:rsidR="00ED5450" w:rsidRPr="00633640" w:rsidRDefault="00ED5450" w:rsidP="00ED5450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>2. Мероприятия по ремонту внутри поселковых автомобильных дорог местного значения, в том числе объектов улично-дорожной сети и сооружений на них.</w:t>
      </w:r>
    </w:p>
    <w:p w:rsidR="00ED5450" w:rsidRPr="00633640" w:rsidRDefault="00ED5450" w:rsidP="00ED5450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lastRenderedPageBreak/>
        <w:t>Реализация мероприятий позволит сохранить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ED5450" w:rsidRPr="00633640" w:rsidRDefault="00ED5450" w:rsidP="00ED5450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>3. Мероприятия по капитальному ремонту внутри поселковых автомобильных дорог местного значения, в том числе объектов улично-дорожной сети и сооружений на них.</w:t>
      </w:r>
    </w:p>
    <w:p w:rsidR="00ED5450" w:rsidRPr="00633640" w:rsidRDefault="00ED5450" w:rsidP="00ED5450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>Реализация мероприятий позволит сохранить протяженность участков автомобильных дорог местного значения, в том числе объектов улично-дорожной сети на которых показатели их транспортно-эксплуатационного состояния соответствуют категории дороги.</w:t>
      </w:r>
    </w:p>
    <w:p w:rsidR="00ED5450" w:rsidRPr="00633640" w:rsidRDefault="00ED5450" w:rsidP="00ED5450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>Сроки и очередность мероприятий по реализации Программы будут определяться в зависимости от задач, предусмотренных данной программой и от  наличия денежных средств на исполнение этих мероприятий.</w:t>
      </w:r>
    </w:p>
    <w:p w:rsidR="005811D9" w:rsidRPr="00633640" w:rsidRDefault="005811D9" w:rsidP="00ED5450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D038D7" w:rsidRPr="00633640" w:rsidRDefault="00D038D7" w:rsidP="00D038D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633640">
        <w:rPr>
          <w:rFonts w:eastAsia="Times New Roman"/>
          <w:b/>
          <w:sz w:val="28"/>
          <w:szCs w:val="28"/>
        </w:rPr>
        <w:t>Целевые индикаторы и показатели Программы</w:t>
      </w:r>
      <w:r w:rsidRPr="00633640">
        <w:rPr>
          <w:rFonts w:eastAsia="Times New Roman"/>
          <w:sz w:val="28"/>
          <w:szCs w:val="28"/>
        </w:rPr>
        <w:t xml:space="preserve"> представлены в таблице №1</w:t>
      </w:r>
    </w:p>
    <w:p w:rsidR="00D038D7" w:rsidRPr="00633640" w:rsidRDefault="00D038D7" w:rsidP="00D038D7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>Таблица № 1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977"/>
        <w:gridCol w:w="1417"/>
        <w:gridCol w:w="1236"/>
        <w:gridCol w:w="1032"/>
        <w:gridCol w:w="1280"/>
      </w:tblGrid>
      <w:tr w:rsidR="00361360" w:rsidRPr="00633640" w:rsidTr="00C77CCF">
        <w:trPr>
          <w:tblCellSpacing w:w="0" w:type="dxa"/>
          <w:jc w:val="center"/>
        </w:trPr>
        <w:tc>
          <w:tcPr>
            <w:tcW w:w="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8D7" w:rsidRPr="00633640" w:rsidRDefault="00D038D7" w:rsidP="00D038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633640">
              <w:rPr>
                <w:rFonts w:eastAsia="Times New Roman"/>
                <w:sz w:val="28"/>
                <w:szCs w:val="28"/>
              </w:rPr>
              <w:t>№</w:t>
            </w:r>
          </w:p>
          <w:p w:rsidR="00D038D7" w:rsidRPr="00633640" w:rsidRDefault="00D038D7" w:rsidP="00D038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633640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633640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8D7" w:rsidRPr="00633640" w:rsidRDefault="00D038D7" w:rsidP="00D038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633640">
              <w:rPr>
                <w:rFonts w:eastAsia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8D7" w:rsidRPr="00633640" w:rsidRDefault="00D038D7" w:rsidP="00D038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633640">
              <w:rPr>
                <w:rFonts w:eastAsia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8D7" w:rsidRPr="00633640" w:rsidRDefault="00D038D7" w:rsidP="00D038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633640">
              <w:rPr>
                <w:rFonts w:eastAsia="Times New Roman"/>
                <w:sz w:val="28"/>
                <w:szCs w:val="28"/>
              </w:rPr>
              <w:t>показатели по годам</w:t>
            </w:r>
          </w:p>
        </w:tc>
      </w:tr>
      <w:tr w:rsidR="00361360" w:rsidRPr="00633640" w:rsidTr="00C77CCF">
        <w:trPr>
          <w:tblCellSpacing w:w="0" w:type="dxa"/>
          <w:jc w:val="center"/>
        </w:trPr>
        <w:tc>
          <w:tcPr>
            <w:tcW w:w="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8D7" w:rsidRPr="00633640" w:rsidRDefault="00D038D7" w:rsidP="00D038D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8D7" w:rsidRPr="00633640" w:rsidRDefault="00D038D7" w:rsidP="00D038D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8D7" w:rsidRPr="00633640" w:rsidRDefault="00D038D7" w:rsidP="00D038D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8D7" w:rsidRPr="00633640" w:rsidRDefault="00D038D7" w:rsidP="00D038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633640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8D7" w:rsidRPr="00633640" w:rsidRDefault="00D038D7" w:rsidP="00D038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633640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8D7" w:rsidRPr="00633640" w:rsidRDefault="00D038D7" w:rsidP="00D038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633640"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361360" w:rsidRPr="00633640" w:rsidTr="00C77CCF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8D7" w:rsidRPr="00633640" w:rsidRDefault="001E68E8" w:rsidP="00D038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D038D7" w:rsidRPr="0063364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8D7" w:rsidRPr="00CE50D3" w:rsidRDefault="00133DC9" w:rsidP="00133DC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D038D7" w:rsidRPr="00CE50D3">
              <w:rPr>
                <w:rFonts w:eastAsia="Times New Roman"/>
              </w:rPr>
              <w:t>ротяженности внутри поселковых дорог, содержание которы</w:t>
            </w:r>
            <w:r>
              <w:rPr>
                <w:rFonts w:eastAsia="Times New Roman"/>
              </w:rPr>
              <w:t>х осуществляется круглогодично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8D7" w:rsidRPr="00234234" w:rsidRDefault="00133DC9" w:rsidP="00D038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4234">
              <w:rPr>
                <w:rFonts w:eastAsia="Times New Roman"/>
              </w:rPr>
              <w:t>километр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8D7" w:rsidRPr="00234234" w:rsidRDefault="00133DC9" w:rsidP="00D038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4234">
              <w:rPr>
                <w:rFonts w:eastAsia="Times New Roman"/>
              </w:rPr>
              <w:t>13,36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8D7" w:rsidRPr="00234234" w:rsidRDefault="00133DC9" w:rsidP="00D038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4234">
              <w:rPr>
                <w:rFonts w:eastAsia="Times New Roman"/>
              </w:rPr>
              <w:t>13,36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8D7" w:rsidRPr="00234234" w:rsidRDefault="00133DC9" w:rsidP="00D038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4234">
              <w:rPr>
                <w:rFonts w:eastAsia="Times New Roman"/>
              </w:rPr>
              <w:t>13,36</w:t>
            </w:r>
          </w:p>
        </w:tc>
      </w:tr>
      <w:tr w:rsidR="001E68E8" w:rsidRPr="00633640" w:rsidTr="00C77CCF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E8" w:rsidRPr="00633640" w:rsidRDefault="001E68E8" w:rsidP="00D038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E8" w:rsidRPr="00CE50D3" w:rsidRDefault="001E68E8" w:rsidP="00234234">
            <w:r w:rsidRPr="00CE50D3">
              <w:t>Доля протяженности внутри поселковых автомобильных дорог</w:t>
            </w:r>
            <w:r w:rsidR="00234234">
              <w:t xml:space="preserve"> и  </w:t>
            </w:r>
            <w:r w:rsidR="00234234" w:rsidRPr="00234234">
              <w:t>искусственных сооружений на них.</w:t>
            </w:r>
            <w:proofErr w:type="gramStart"/>
            <w:r w:rsidR="00234234">
              <w:t xml:space="preserve"> </w:t>
            </w:r>
            <w:r w:rsidRPr="00CE50D3">
              <w:t>,</w:t>
            </w:r>
            <w:proofErr w:type="gramEnd"/>
            <w:r w:rsidRPr="00CE50D3">
              <w:t xml:space="preserve"> в том числе объектов улично-дорожной сети соответс</w:t>
            </w:r>
            <w:r w:rsidR="00234234">
              <w:t>твующих нормативным требованиям.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E8" w:rsidRPr="00C85CE4" w:rsidRDefault="00133DC9" w:rsidP="00234234">
            <w:pPr>
              <w:jc w:val="center"/>
            </w:pPr>
            <w:r>
              <w:t>процент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E8" w:rsidRPr="00C85CE4" w:rsidRDefault="00234234" w:rsidP="00234234">
            <w:pPr>
              <w:jc w:val="center"/>
            </w:pPr>
            <w:r>
              <w:t>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E8" w:rsidRPr="00C85CE4" w:rsidRDefault="00234234" w:rsidP="00234234">
            <w:pPr>
              <w:jc w:val="center"/>
            </w:pPr>
            <w:r>
              <w:t>30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E8" w:rsidRDefault="00234234" w:rsidP="00234234">
            <w:pPr>
              <w:jc w:val="center"/>
            </w:pPr>
            <w:r>
              <w:t>3</w:t>
            </w:r>
            <w:r w:rsidR="001E68E8" w:rsidRPr="00C85CE4">
              <w:t>5</w:t>
            </w:r>
          </w:p>
        </w:tc>
      </w:tr>
      <w:tr w:rsidR="00E977B6" w:rsidRPr="00633640" w:rsidTr="00C77CCF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7B6" w:rsidRPr="00633640" w:rsidRDefault="00E977B6" w:rsidP="00D038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7B6" w:rsidRPr="00CE50D3" w:rsidRDefault="00234234" w:rsidP="0023423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t>Протяженность</w:t>
            </w:r>
            <w:r w:rsidR="001B2A74" w:rsidRPr="00CE50D3">
              <w:t xml:space="preserve"> </w:t>
            </w:r>
            <w:r w:rsidR="00E977B6" w:rsidRPr="00CE50D3">
              <w:t>восстановлен</w:t>
            </w:r>
            <w:r w:rsidR="001B2A74" w:rsidRPr="00CE50D3">
              <w:t>ного</w:t>
            </w:r>
            <w:r w:rsidR="001E68E8" w:rsidRPr="00CE50D3">
              <w:t xml:space="preserve"> и улучшенного</w:t>
            </w:r>
            <w:r w:rsidR="00E977B6" w:rsidRPr="00CE50D3">
              <w:t xml:space="preserve"> транспортно-эксплуатационного состояния дорожной сети </w:t>
            </w:r>
            <w:r w:rsidR="00E977B6" w:rsidRPr="00CE50D3"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7B6" w:rsidRPr="00234234" w:rsidRDefault="00133DC9" w:rsidP="00D038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4234">
              <w:rPr>
                <w:rFonts w:eastAsia="Times New Roman"/>
              </w:rPr>
              <w:t>километр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7B6" w:rsidRPr="00633640" w:rsidRDefault="00234234" w:rsidP="00D038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7B6" w:rsidRPr="00633640" w:rsidRDefault="00234234" w:rsidP="00D038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7B6" w:rsidRPr="00633640" w:rsidRDefault="00234234" w:rsidP="00D038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1,1</w:t>
            </w:r>
          </w:p>
        </w:tc>
      </w:tr>
    </w:tbl>
    <w:p w:rsidR="00ED5450" w:rsidRPr="00633640" w:rsidRDefault="00D038D7" w:rsidP="00122831">
      <w:pPr>
        <w:widowControl/>
        <w:outlineLvl w:val="1"/>
        <w:rPr>
          <w:rFonts w:eastAsia="Times New Roman"/>
          <w:b/>
          <w:sz w:val="28"/>
          <w:szCs w:val="28"/>
        </w:rPr>
      </w:pPr>
      <w:r w:rsidRPr="00633640">
        <w:rPr>
          <w:rFonts w:eastAsia="Times New Roman"/>
          <w:spacing w:val="2"/>
          <w:sz w:val="28"/>
          <w:szCs w:val="28"/>
        </w:rPr>
        <w:br/>
      </w:r>
      <w:r w:rsidR="00ED5450" w:rsidRPr="00633640">
        <w:rPr>
          <w:rFonts w:eastAsia="Times New Roman"/>
          <w:b/>
          <w:color w:val="000000"/>
          <w:sz w:val="28"/>
          <w:szCs w:val="28"/>
        </w:rPr>
        <w:t xml:space="preserve">        </w:t>
      </w:r>
      <w:r w:rsidR="00ED5450" w:rsidRPr="00ED5450">
        <w:rPr>
          <w:rFonts w:eastAsia="Times New Roman"/>
          <w:b/>
          <w:color w:val="000000"/>
          <w:sz w:val="28"/>
          <w:szCs w:val="28"/>
        </w:rPr>
        <w:t>6.</w:t>
      </w:r>
      <w:r w:rsidR="00ED5450" w:rsidRPr="00ED5450">
        <w:rPr>
          <w:rFonts w:eastAsia="Courier New"/>
          <w:sz w:val="28"/>
          <w:szCs w:val="28"/>
        </w:rPr>
        <w:t xml:space="preserve">  </w:t>
      </w:r>
      <w:r w:rsidR="00ED5450" w:rsidRPr="00ED5450">
        <w:rPr>
          <w:rFonts w:eastAsia="Courier New"/>
          <w:b/>
          <w:sz w:val="28"/>
          <w:szCs w:val="28"/>
        </w:rPr>
        <w:t xml:space="preserve">Механизм реализации программы и осуществление </w:t>
      </w:r>
      <w:proofErr w:type="gramStart"/>
      <w:r w:rsidR="00ED5450" w:rsidRPr="00ED5450">
        <w:rPr>
          <w:rFonts w:eastAsia="Times New Roman"/>
          <w:b/>
          <w:sz w:val="28"/>
          <w:szCs w:val="28"/>
        </w:rPr>
        <w:t>контроля за</w:t>
      </w:r>
      <w:proofErr w:type="gramEnd"/>
      <w:r w:rsidR="00ED5450" w:rsidRPr="00ED5450">
        <w:rPr>
          <w:rFonts w:eastAsia="Times New Roman"/>
          <w:b/>
          <w:sz w:val="28"/>
          <w:szCs w:val="28"/>
        </w:rPr>
        <w:t xml:space="preserve"> ходом ее выполнения.</w:t>
      </w:r>
    </w:p>
    <w:p w:rsidR="005811D9" w:rsidRDefault="00AE3859" w:rsidP="00122831">
      <w:pPr>
        <w:widowControl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      </w:t>
      </w:r>
      <w:r w:rsidRPr="00AE3859">
        <w:rPr>
          <w:rFonts w:eastAsia="Times New Roman"/>
          <w:b/>
          <w:sz w:val="28"/>
          <w:szCs w:val="28"/>
        </w:rPr>
        <w:t xml:space="preserve"> </w:t>
      </w:r>
      <w:r w:rsidRPr="00AE3859">
        <w:rPr>
          <w:rFonts w:eastAsia="Times New Roman"/>
          <w:sz w:val="28"/>
          <w:szCs w:val="28"/>
        </w:rPr>
        <w:t>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результатов.</w:t>
      </w:r>
    </w:p>
    <w:p w:rsidR="00AE3859" w:rsidRDefault="00AE3859" w:rsidP="00122831">
      <w:pPr>
        <w:widowControl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AE3859">
        <w:rPr>
          <w:rFonts w:eastAsia="Times New Roman"/>
          <w:sz w:val="28"/>
          <w:szCs w:val="28"/>
        </w:rPr>
        <w:t xml:space="preserve"> Формы и методы организации управления реализацией Программы определяются государственным заказчиком - координатором Программы в соответствии с законод</w:t>
      </w:r>
      <w:r>
        <w:rPr>
          <w:rFonts w:eastAsia="Times New Roman"/>
          <w:sz w:val="28"/>
          <w:szCs w:val="28"/>
        </w:rPr>
        <w:t>ательством Российской Федерации.</w:t>
      </w:r>
    </w:p>
    <w:p w:rsidR="00AE3859" w:rsidRPr="00AE3859" w:rsidRDefault="00AE3859" w:rsidP="00122831">
      <w:pPr>
        <w:widowControl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AE3859">
        <w:rPr>
          <w:rFonts w:eastAsia="Times New Roman"/>
          <w:sz w:val="28"/>
          <w:szCs w:val="28"/>
        </w:rPr>
        <w:t>В условиях ограниченного финансирования перечень мероприятий Программы сформирован исходя из их непосредственного влияния на состояние аварийности. При этом значительные средства направлены на пропаганду безопасности дорожного движения.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Следовательно, </w:t>
      </w:r>
      <w:r w:rsidRPr="00AE3859">
        <w:rPr>
          <w:rFonts w:eastAsia="Times New Roman"/>
          <w:sz w:val="28"/>
          <w:szCs w:val="28"/>
        </w:rPr>
        <w:t>влияние на состояние аварийности предложенного комплекса мер может отличаться от прогнозного, что, в свою очередь, может привести к не достижению поставленной цели.</w:t>
      </w:r>
      <w:proofErr w:type="gramEnd"/>
      <w:r w:rsidRPr="00AE3859">
        <w:rPr>
          <w:rFonts w:eastAsia="Times New Roman"/>
          <w:sz w:val="28"/>
          <w:szCs w:val="28"/>
        </w:rPr>
        <w:t xml:space="preserve"> В связи с этим обязательным элементом эффективного управления реализации Программы является проведение ежегодного мониторинга выполнения ее мероприятий и анализа их эффективности, подготовка предложений о внесении корректировок для обеспечения достижения установленных значений индикаторов и показателей.</w:t>
      </w:r>
    </w:p>
    <w:p w:rsidR="00ED5450" w:rsidRPr="00ED5450" w:rsidRDefault="00ED5450" w:rsidP="00ED5450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D5450">
        <w:rPr>
          <w:rFonts w:eastAsia="Times New Roman"/>
          <w:sz w:val="28"/>
          <w:szCs w:val="28"/>
        </w:rPr>
        <w:t>В целях достижения результатов программы разработчик:</w:t>
      </w:r>
    </w:p>
    <w:p w:rsidR="00ED5450" w:rsidRPr="00ED5450" w:rsidRDefault="00ED5450" w:rsidP="00ED5450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D5450">
        <w:rPr>
          <w:rFonts w:eastAsia="Times New Roman"/>
          <w:sz w:val="28"/>
          <w:szCs w:val="28"/>
        </w:rPr>
        <w:t>- обеспечивает оперативное управление реализацией и координацию деятельности исполнителей и участников программы;</w:t>
      </w:r>
    </w:p>
    <w:p w:rsidR="00ED5450" w:rsidRPr="00ED5450" w:rsidRDefault="00ED5450" w:rsidP="00ED5450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D5450">
        <w:rPr>
          <w:rFonts w:eastAsia="Times New Roman"/>
          <w:sz w:val="28"/>
          <w:szCs w:val="28"/>
        </w:rPr>
        <w:t xml:space="preserve">- осуществляет текущий </w:t>
      </w:r>
      <w:proofErr w:type="gramStart"/>
      <w:r w:rsidRPr="00ED5450">
        <w:rPr>
          <w:rFonts w:eastAsia="Times New Roman"/>
          <w:sz w:val="28"/>
          <w:szCs w:val="28"/>
        </w:rPr>
        <w:t>контроль за</w:t>
      </w:r>
      <w:proofErr w:type="gramEnd"/>
      <w:r w:rsidRPr="00ED5450">
        <w:rPr>
          <w:rFonts w:eastAsia="Times New Roman"/>
          <w:sz w:val="28"/>
          <w:szCs w:val="28"/>
        </w:rPr>
        <w:t xml:space="preserve"> своевременностью и качеством выполнения мероприятий программы;</w:t>
      </w:r>
    </w:p>
    <w:p w:rsidR="00ED5450" w:rsidRPr="00ED5450" w:rsidRDefault="00ED5450" w:rsidP="00ED5450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D5450">
        <w:rPr>
          <w:rFonts w:eastAsia="Times New Roman"/>
          <w:sz w:val="28"/>
          <w:szCs w:val="28"/>
        </w:rPr>
        <w:t>- готовит и представляет в бухгалтерию Администрации годовой отчет о реализации программы;</w:t>
      </w:r>
    </w:p>
    <w:p w:rsidR="00ED5450" w:rsidRPr="00ED5450" w:rsidRDefault="00ED5450" w:rsidP="00ED5450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D5450">
        <w:rPr>
          <w:rFonts w:eastAsia="Times New Roman"/>
          <w:sz w:val="28"/>
          <w:szCs w:val="28"/>
        </w:rPr>
        <w:t>- подготавливает предложения о внесении изменений в программу.</w:t>
      </w:r>
    </w:p>
    <w:p w:rsidR="00ED5450" w:rsidRPr="00ED5450" w:rsidRDefault="00ED5450" w:rsidP="00ED5450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ED5450" w:rsidRPr="00ED5450" w:rsidRDefault="00ED5450" w:rsidP="00ED5450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D5450">
        <w:rPr>
          <w:rFonts w:eastAsia="Times New Roman"/>
          <w:sz w:val="28"/>
          <w:szCs w:val="28"/>
        </w:rPr>
        <w:t>Исполнитель программы:</w:t>
      </w:r>
    </w:p>
    <w:p w:rsidR="00ED5450" w:rsidRPr="00ED5450" w:rsidRDefault="00ED5450" w:rsidP="00ED5450">
      <w:pPr>
        <w:widowControl/>
        <w:ind w:firstLine="540"/>
        <w:rPr>
          <w:rFonts w:eastAsia="Times New Roman"/>
          <w:sz w:val="28"/>
          <w:szCs w:val="28"/>
        </w:rPr>
      </w:pPr>
      <w:r w:rsidRPr="00ED5450">
        <w:rPr>
          <w:rFonts w:eastAsia="Times New Roman"/>
          <w:sz w:val="28"/>
          <w:szCs w:val="28"/>
        </w:rPr>
        <w:t xml:space="preserve">   -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D5450" w:rsidRPr="00ED5450" w:rsidRDefault="00ED5450" w:rsidP="00ED5450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D5450">
        <w:rPr>
          <w:rFonts w:eastAsia="Times New Roman"/>
          <w:sz w:val="28"/>
          <w:szCs w:val="28"/>
        </w:rPr>
        <w:t>- размещает муниципальные заказы, необходимые для реализации программы в соответствии с Федеральным законодательством и нормативно-правовыми актами поселения;</w:t>
      </w:r>
    </w:p>
    <w:p w:rsidR="00ED5450" w:rsidRPr="00ED5450" w:rsidRDefault="00ED5450" w:rsidP="00ED5450">
      <w:pPr>
        <w:widowControl/>
        <w:ind w:firstLine="720"/>
        <w:rPr>
          <w:rFonts w:eastAsia="Times New Roman"/>
          <w:sz w:val="28"/>
          <w:szCs w:val="28"/>
        </w:rPr>
      </w:pPr>
      <w:r w:rsidRPr="00ED5450">
        <w:rPr>
          <w:rFonts w:eastAsia="Times New Roman"/>
          <w:sz w:val="28"/>
          <w:szCs w:val="28"/>
        </w:rPr>
        <w:t>-проводит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мероприятий программы, в соответствии с</w:t>
      </w:r>
      <w:r w:rsidRPr="00ED5450">
        <w:rPr>
          <w:rFonts w:eastAsia="Times New Roman"/>
          <w:color w:val="000000"/>
          <w:sz w:val="28"/>
          <w:szCs w:val="28"/>
        </w:rPr>
        <w:t xml:space="preserve"> Порядком </w:t>
      </w:r>
      <w:r w:rsidRPr="00ED5450">
        <w:rPr>
          <w:rFonts w:eastAsia="Times New Roman"/>
          <w:bCs/>
          <w:color w:val="000000"/>
          <w:sz w:val="28"/>
          <w:szCs w:val="28"/>
        </w:rPr>
        <w:t xml:space="preserve">принятия решений о разработке муниципальных программ </w:t>
      </w:r>
      <w:r w:rsidRPr="00ED5450">
        <w:rPr>
          <w:rFonts w:eastAsia="Times New Roman"/>
          <w:sz w:val="28"/>
          <w:szCs w:val="28"/>
        </w:rPr>
        <w:t xml:space="preserve">Кааламского </w:t>
      </w:r>
      <w:r w:rsidRPr="00ED5450">
        <w:rPr>
          <w:rFonts w:eastAsia="Times New Roman"/>
          <w:bCs/>
          <w:color w:val="000000"/>
          <w:sz w:val="28"/>
          <w:szCs w:val="28"/>
        </w:rPr>
        <w:t>сельского поселения, их формирования и реализации, утвержденным</w:t>
      </w:r>
      <w:r w:rsidRPr="00ED5450">
        <w:rPr>
          <w:rFonts w:eastAsia="Times New Roman"/>
          <w:sz w:val="28"/>
          <w:szCs w:val="28"/>
        </w:rPr>
        <w:t xml:space="preserve"> постановлением Администрации Кааламского сельского поселения № 11 от 19.03.2014 года.</w:t>
      </w:r>
    </w:p>
    <w:p w:rsidR="00122831" w:rsidRPr="00633640" w:rsidRDefault="00ED5450" w:rsidP="00ED5450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D5450">
        <w:rPr>
          <w:rFonts w:eastAsia="Times New Roman"/>
          <w:sz w:val="28"/>
          <w:szCs w:val="28"/>
        </w:rPr>
        <w:lastRenderedPageBreak/>
        <w:t>- подготавливает и направляет разработчику предложения о внесении изменений в программу.</w:t>
      </w:r>
    </w:p>
    <w:p w:rsidR="00122831" w:rsidRPr="00633640" w:rsidRDefault="00122831" w:rsidP="00122831">
      <w:pPr>
        <w:rPr>
          <w:rFonts w:eastAsia="Times New Roman"/>
          <w:sz w:val="28"/>
          <w:szCs w:val="28"/>
        </w:rPr>
      </w:pPr>
    </w:p>
    <w:p w:rsidR="00122831" w:rsidRPr="00633640" w:rsidRDefault="00122831" w:rsidP="00122831">
      <w:pPr>
        <w:widowControl/>
        <w:jc w:val="center"/>
        <w:outlineLvl w:val="1"/>
        <w:rPr>
          <w:rFonts w:eastAsia="Times New Roman"/>
          <w:b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ab/>
      </w:r>
      <w:r w:rsidRPr="00633640">
        <w:rPr>
          <w:rFonts w:eastAsia="Times New Roman"/>
          <w:b/>
          <w:sz w:val="28"/>
          <w:szCs w:val="28"/>
        </w:rPr>
        <w:t>НОРМАТИВНОЕ ОБЕСПЕЧЕНИЕ ПРОГРАММЫ</w:t>
      </w:r>
    </w:p>
    <w:p w:rsidR="00122831" w:rsidRPr="00633640" w:rsidRDefault="00122831" w:rsidP="00122831">
      <w:pPr>
        <w:widowControl/>
        <w:jc w:val="both"/>
        <w:rPr>
          <w:rFonts w:eastAsia="Times New Roman"/>
          <w:sz w:val="28"/>
          <w:szCs w:val="28"/>
        </w:rPr>
      </w:pPr>
    </w:p>
    <w:p w:rsidR="00122831" w:rsidRPr="00633640" w:rsidRDefault="00122831" w:rsidP="00122831">
      <w:pPr>
        <w:widowControl/>
        <w:ind w:firstLine="540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>Федеральный закон Российской Федерации от 06.10.2003 года № 131-ФЗ «Об общих принципах организации местного самоуправления в Российской Федерации»;</w:t>
      </w:r>
    </w:p>
    <w:p w:rsidR="00122831" w:rsidRPr="00633640" w:rsidRDefault="00122831" w:rsidP="00122831">
      <w:pPr>
        <w:widowControl/>
        <w:ind w:firstLine="540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>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22831" w:rsidRPr="00633640" w:rsidRDefault="00122831" w:rsidP="00122831">
      <w:pPr>
        <w:widowControl/>
        <w:ind w:firstLine="540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 xml:space="preserve"> «Положение о дорожной деятельности в отношении автомобильных дорог местного значения в границах населенных пунктов Кааламского сельского поселения», принятое Решением №72 от 29.11.2011;</w:t>
      </w:r>
    </w:p>
    <w:p w:rsidR="00122831" w:rsidRPr="00633640" w:rsidRDefault="00122831" w:rsidP="00122831">
      <w:pPr>
        <w:widowControl/>
        <w:ind w:firstLine="540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>Приказ Министерства транспорта РФ от 16.11.2012 № 402 «Об утверждении работ по капитальному ремонту, ремонту и содержанию автомобильных дорог»;</w:t>
      </w:r>
    </w:p>
    <w:p w:rsidR="00122831" w:rsidRDefault="00122831" w:rsidP="00122831">
      <w:pPr>
        <w:widowControl/>
        <w:ind w:firstLine="540"/>
        <w:rPr>
          <w:rFonts w:eastAsia="Times New Roman"/>
          <w:sz w:val="28"/>
          <w:szCs w:val="28"/>
        </w:rPr>
      </w:pPr>
      <w:r w:rsidRPr="00633640">
        <w:rPr>
          <w:rFonts w:eastAsia="Times New Roman"/>
          <w:sz w:val="28"/>
          <w:szCs w:val="28"/>
        </w:rPr>
        <w:t>Устав  Кааламского сельского поселения.</w:t>
      </w: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AC7C7B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ПЕРЕЧЕНЬ</w:t>
      </w:r>
    </w:p>
    <w:p w:rsidR="00AC7C7B" w:rsidRDefault="00AC7C7B" w:rsidP="00AC7C7B">
      <w:pPr>
        <w:jc w:val="center"/>
        <w:rPr>
          <w:b/>
          <w:szCs w:val="28"/>
        </w:rPr>
      </w:pPr>
      <w:r>
        <w:rPr>
          <w:b/>
          <w:szCs w:val="28"/>
        </w:rPr>
        <w:t xml:space="preserve">автомобильных дорог местного значения общего пользования Кааламского сельского поселения </w:t>
      </w:r>
    </w:p>
    <w:p w:rsidR="00AC7C7B" w:rsidRDefault="00AC7C7B" w:rsidP="00AC7C7B">
      <w:pPr>
        <w:rPr>
          <w:szCs w:val="28"/>
        </w:rPr>
      </w:pPr>
    </w:p>
    <w:tbl>
      <w:tblPr>
        <w:tblpPr w:leftFromText="180" w:rightFromText="180" w:vertAnchor="text" w:horzAnchor="page" w:tblpX="1391" w:tblpY="5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500"/>
        <w:gridCol w:w="1620"/>
        <w:gridCol w:w="2696"/>
      </w:tblGrid>
      <w:tr w:rsidR="00AC7C7B" w:rsidTr="00AC7C7B">
        <w:trPr>
          <w:trHeight w:val="9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автомобильных дорог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Протяженность </w:t>
            </w:r>
          </w:p>
          <w:p w:rsidR="00AC7C7B" w:rsidRDefault="00AC7C7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Cs w:val="28"/>
              </w:rPr>
              <w:t>км</w:t>
            </w:r>
            <w:proofErr w:type="gramEnd"/>
            <w:r>
              <w:rPr>
                <w:b/>
                <w:szCs w:val="28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Вид покрытия</w:t>
            </w:r>
          </w:p>
        </w:tc>
      </w:tr>
      <w:tr w:rsidR="00AC7C7B" w:rsidTr="00AC7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Рускеала</w:t>
            </w:r>
            <w:proofErr w:type="spellEnd"/>
            <w:r>
              <w:rPr>
                <w:szCs w:val="28"/>
              </w:rPr>
              <w:t>, ул. Школьная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Асфальтобетонное</w:t>
            </w:r>
          </w:p>
        </w:tc>
      </w:tr>
      <w:tr w:rsidR="00AC7C7B" w:rsidTr="00AC7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Рускеала</w:t>
            </w:r>
            <w:proofErr w:type="spellEnd"/>
            <w:r>
              <w:rPr>
                <w:szCs w:val="28"/>
              </w:rPr>
              <w:t>, ул. Алексеева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0,85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Грунтовое и асфальтобетонное</w:t>
            </w:r>
          </w:p>
        </w:tc>
      </w:tr>
      <w:tr w:rsidR="00AC7C7B" w:rsidTr="00AC7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Рускеала</w:t>
            </w:r>
            <w:proofErr w:type="spellEnd"/>
            <w:r>
              <w:rPr>
                <w:szCs w:val="28"/>
              </w:rPr>
              <w:t>, ул. Набережная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Грунтовое</w:t>
            </w:r>
          </w:p>
        </w:tc>
      </w:tr>
      <w:tr w:rsidR="00AC7C7B" w:rsidTr="00AC7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Рускеала</w:t>
            </w:r>
            <w:proofErr w:type="spellEnd"/>
            <w:r>
              <w:rPr>
                <w:szCs w:val="28"/>
              </w:rPr>
              <w:t>, ул. Детская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Грунтовое и гравийное</w:t>
            </w:r>
          </w:p>
        </w:tc>
      </w:tr>
      <w:tr w:rsidR="00AC7C7B" w:rsidTr="00AC7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Рускеала</w:t>
            </w:r>
            <w:proofErr w:type="spellEnd"/>
            <w:r>
              <w:rPr>
                <w:szCs w:val="28"/>
              </w:rPr>
              <w:t>, ул. Заводская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Грунтовое</w:t>
            </w:r>
          </w:p>
        </w:tc>
      </w:tr>
      <w:tr w:rsidR="00AC7C7B" w:rsidTr="00AC7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Рускеала</w:t>
            </w:r>
            <w:proofErr w:type="spellEnd"/>
            <w:r>
              <w:rPr>
                <w:szCs w:val="28"/>
              </w:rPr>
              <w:t>, ул. Лесная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Грунтовое</w:t>
            </w:r>
          </w:p>
        </w:tc>
      </w:tr>
      <w:tr w:rsidR="00AC7C7B" w:rsidTr="00AC7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Рускеала</w:t>
            </w:r>
            <w:proofErr w:type="spellEnd"/>
            <w:r>
              <w:rPr>
                <w:szCs w:val="28"/>
              </w:rPr>
              <w:t>, ул. Сахалинская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Грунтовое</w:t>
            </w:r>
          </w:p>
        </w:tc>
      </w:tr>
      <w:tr w:rsidR="00AC7C7B" w:rsidTr="00AC7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м. </w:t>
            </w:r>
            <w:proofErr w:type="spellStart"/>
            <w:r>
              <w:rPr>
                <w:szCs w:val="28"/>
              </w:rPr>
              <w:t>Ханки</w:t>
            </w:r>
            <w:proofErr w:type="spellEnd"/>
            <w:r>
              <w:rPr>
                <w:szCs w:val="28"/>
              </w:rPr>
              <w:t>, х. Воеводы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0,55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Грунтовое</w:t>
            </w:r>
          </w:p>
        </w:tc>
      </w:tr>
      <w:tr w:rsidR="00AC7C7B" w:rsidTr="00AC7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м. </w:t>
            </w:r>
            <w:proofErr w:type="spellStart"/>
            <w:r>
              <w:rPr>
                <w:szCs w:val="28"/>
              </w:rPr>
              <w:t>Ханки</w:t>
            </w:r>
            <w:proofErr w:type="spellEnd"/>
            <w:r>
              <w:rPr>
                <w:szCs w:val="28"/>
              </w:rPr>
              <w:t>, х. Лебедева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Грунтовое</w:t>
            </w:r>
          </w:p>
        </w:tc>
      </w:tr>
      <w:tr w:rsidR="00AC7C7B" w:rsidTr="00AC7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п. Кааламо,  ул. Лесная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Грунтовое, бетонное и асфальтобетонное</w:t>
            </w:r>
          </w:p>
        </w:tc>
      </w:tr>
      <w:tr w:rsidR="00AC7C7B" w:rsidTr="00AC7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п. Кааламо, ул. Гагарина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Грунтовое и асфальтобетонное</w:t>
            </w:r>
          </w:p>
        </w:tc>
      </w:tr>
      <w:tr w:rsidR="00AC7C7B" w:rsidTr="00AC7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п. Кааламо, ул. Вокзальная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Грунтовое</w:t>
            </w:r>
          </w:p>
        </w:tc>
      </w:tr>
      <w:tr w:rsidR="00AC7C7B" w:rsidTr="00AC7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п. Кааламо, ул. 40 Лет Победы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Бетонное</w:t>
            </w:r>
          </w:p>
        </w:tc>
      </w:tr>
      <w:tr w:rsidR="00AC7C7B" w:rsidTr="00AC7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Пуйккола</w:t>
            </w:r>
            <w:proofErr w:type="spellEnd"/>
            <w:r>
              <w:rPr>
                <w:szCs w:val="28"/>
              </w:rPr>
              <w:t>, ул. Центральная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1,1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Грунтовое</w:t>
            </w:r>
          </w:p>
        </w:tc>
      </w:tr>
      <w:tr w:rsidR="00AC7C7B" w:rsidTr="00AC7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Пуйккола</w:t>
            </w:r>
            <w:proofErr w:type="spellEnd"/>
            <w:r>
              <w:rPr>
                <w:szCs w:val="28"/>
              </w:rPr>
              <w:t>, ул.  Приозерная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Грунтовое</w:t>
            </w:r>
          </w:p>
        </w:tc>
      </w:tr>
      <w:tr w:rsidR="00AC7C7B" w:rsidTr="00AC7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Пуйккола</w:t>
            </w:r>
            <w:proofErr w:type="spellEnd"/>
            <w:r>
              <w:rPr>
                <w:szCs w:val="28"/>
              </w:rPr>
              <w:t>, ул. Школьная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Грунтовое</w:t>
            </w:r>
          </w:p>
        </w:tc>
      </w:tr>
      <w:tr w:rsidR="00AC7C7B" w:rsidTr="00AC7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Пуйккола</w:t>
            </w:r>
            <w:proofErr w:type="spellEnd"/>
            <w:r>
              <w:rPr>
                <w:szCs w:val="28"/>
              </w:rPr>
              <w:t>, ул. Сортавальское шоссе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Грунтовое</w:t>
            </w:r>
          </w:p>
        </w:tc>
      </w:tr>
      <w:tr w:rsidR="00AC7C7B" w:rsidTr="00AC7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Маткаселькя</w:t>
            </w:r>
            <w:proofErr w:type="spellEnd"/>
            <w:r>
              <w:rPr>
                <w:szCs w:val="28"/>
              </w:rPr>
              <w:t>, ул. Пограничная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Грунтовое</w:t>
            </w:r>
          </w:p>
        </w:tc>
      </w:tr>
      <w:tr w:rsidR="00AC7C7B" w:rsidTr="00AC7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Маткаселькя</w:t>
            </w:r>
            <w:proofErr w:type="spellEnd"/>
            <w:r>
              <w:rPr>
                <w:szCs w:val="28"/>
              </w:rPr>
              <w:t>, ул. Центральная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Грунтовое</w:t>
            </w:r>
          </w:p>
        </w:tc>
      </w:tr>
      <w:tr w:rsidR="00AC7C7B" w:rsidTr="00AC7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Рюттю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0,46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Грунтовое</w:t>
            </w:r>
          </w:p>
        </w:tc>
      </w:tr>
      <w:tr w:rsidR="00AC7C7B" w:rsidTr="00AC7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Рюттю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1,4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грунтовое</w:t>
            </w:r>
          </w:p>
        </w:tc>
      </w:tr>
      <w:tr w:rsidR="00AC7C7B" w:rsidTr="00AC7C7B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B" w:rsidRDefault="00AC7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13,36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B" w:rsidRDefault="00AC7C7B">
            <w:pPr>
              <w:rPr>
                <w:b/>
                <w:sz w:val="28"/>
                <w:szCs w:val="28"/>
              </w:rPr>
            </w:pPr>
          </w:p>
        </w:tc>
      </w:tr>
    </w:tbl>
    <w:p w:rsidR="00AC7C7B" w:rsidRDefault="00AC7C7B" w:rsidP="00AC7C7B">
      <w:pPr>
        <w:rPr>
          <w:sz w:val="28"/>
          <w:szCs w:val="28"/>
        </w:rPr>
      </w:pPr>
    </w:p>
    <w:p w:rsidR="00AC7C7B" w:rsidRDefault="00AC7C7B" w:rsidP="00AC7C7B"/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  <w:bookmarkStart w:id="0" w:name="_GoBack"/>
      <w:bookmarkEnd w:id="0"/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C7C7B" w:rsidRPr="00633640" w:rsidRDefault="00AC7C7B" w:rsidP="00122831">
      <w:pPr>
        <w:widowControl/>
        <w:ind w:firstLine="540"/>
        <w:rPr>
          <w:rFonts w:eastAsia="Times New Roman"/>
          <w:sz w:val="28"/>
          <w:szCs w:val="28"/>
        </w:rPr>
      </w:pPr>
    </w:p>
    <w:p w:rsidR="00A25051" w:rsidRPr="00633640" w:rsidRDefault="00A25051">
      <w:pPr>
        <w:widowControl/>
        <w:spacing w:line="1" w:lineRule="exact"/>
        <w:rPr>
          <w:sz w:val="28"/>
          <w:szCs w:val="28"/>
        </w:rPr>
      </w:pPr>
      <w:r w:rsidRPr="00633640">
        <w:rPr>
          <w:noProof/>
          <w:sz w:val="28"/>
          <w:szCs w:val="28"/>
        </w:rPr>
        <mc:AlternateContent>
          <mc:Choice Requires="wps">
            <w:drawing>
              <wp:anchor distT="0" distB="0" distL="6400800" distR="6400800" simplePos="0" relativeHeight="251656704" behindDoc="0" locked="0" layoutInCell="1" allowOverlap="1" wp14:anchorId="1BB19910" wp14:editId="0749CD03">
                <wp:simplePos x="0" y="0"/>
                <wp:positionH relativeFrom="margin">
                  <wp:posOffset>2614930</wp:posOffset>
                </wp:positionH>
                <wp:positionV relativeFrom="paragraph">
                  <wp:posOffset>0</wp:posOffset>
                </wp:positionV>
                <wp:extent cx="1731645" cy="1377315"/>
                <wp:effectExtent l="0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DC9" w:rsidRDefault="00133DC9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5.9pt;margin-top:0;width:136.35pt;height:108.45pt;z-index:25165670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r6rAIAAKo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RRoK20KIHNhh0KwdEbHX6TifgdN+BmxlgG7rsmOruThZfNRJyXVOxYzdKyb5mtITsQnvTP7s6&#10;4mgLsu0/yBLC0L2RDmioVGtLB8VAgA5dejx1xqZS2JCLy3BOZhgVcBZeLmA5czFoMl3vlDbvmGyR&#10;NVKsoPUOnh7utLHp0GRysdGEzHnTuPY34tkGOI47EByu2jObhuvmjziIN8vNkngkmm88EmSZd5Ov&#10;iTfPw8Usu8zW6yz8aeOGJKl5WTJhw0zKCsmfde6o8VETJ21p2fDSwtmUtNpt141CBwrKzt13LMiZ&#10;m/88DVcE4PKCUhiR4DaKvXy+XHgkJzMvXgRLLwjj23gekJhk+XNKd1ywf6eE+hTHs2g2qum33AL3&#10;veZGk5YbmB0Nb1O8PDnRxGpwI0rXWkN5M9pnpbDpP5UC2j012inWinSUqxm2A6BYGW9l+QjaVRKU&#10;BQKFgQdGLdV3jHoYHinW3/ZUMYya9wL0byfNZKjJ2E4GFQVcTbHBaDTXZpxI+07xXQ3I4wsT8gbe&#10;SMWdep+yOL4sGAiOxHF42YlzvnZeTyN29QsAAP//AwBQSwMEFAAGAAgAAAAhAI3WOK3eAAAACAEA&#10;AA8AAABkcnMvZG93bnJldi54bWxMj8FOwzAQRO9I/IO1SNyok6pEbYhTVQhOSIg0HDg68TaxGq9D&#10;7Lbh71lO9Dia0cybYju7QZxxCtaTgnSRgEBqvbHUKfisXx/WIELUZPTgCRX8YIBteXtT6Nz4C1V4&#10;3sdOcAmFXCvoYxxzKUPbo9Nh4Uck9g5+cjqynDppJn3hcjfIZZJk0mlLvNDrEZ97bI/7k1Ow+6Lq&#10;xX6/Nx/VobJ1vUnoLTsqdX83755ARJzjfxj+8BkdSmZq/IlMEIOCVZoyelTAj9jO1qtHEI2CZZpt&#10;QJaFvD5Q/gIAAP//AwBQSwECLQAUAAYACAAAACEAtoM4kv4AAADhAQAAEwAAAAAAAAAAAAAAAAAA&#10;AAAAW0NvbnRlbnRfVHlwZXNdLnhtbFBLAQItABQABgAIAAAAIQA4/SH/1gAAAJQBAAALAAAAAAAA&#10;AAAAAAAAAC8BAABfcmVscy8ucmVsc1BLAQItABQABgAIAAAAIQAaWJr6rAIAAKoFAAAOAAAAAAAA&#10;AAAAAAAAAC4CAABkcnMvZTJvRG9jLnhtbFBLAQItABQABgAIAAAAIQCN1jit3gAAAAgBAAAPAAAA&#10;AAAAAAAAAAAAAAYFAABkcnMvZG93bnJldi54bWxQSwUGAAAAAAQABADzAAAAEQYAAAAA&#10;" filled="f" stroked="f">
                <v:textbox inset="0,0,0,0">
                  <w:txbxContent>
                    <w:p w:rsidR="00732300" w:rsidRDefault="00732300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A25051" w:rsidRPr="00633640" w:rsidSect="00F81FD9">
      <w:pgSz w:w="11905" w:h="16837"/>
      <w:pgMar w:top="1169" w:right="1407" w:bottom="1440" w:left="14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A3" w:rsidRDefault="002E00A3">
      <w:r>
        <w:separator/>
      </w:r>
    </w:p>
  </w:endnote>
  <w:endnote w:type="continuationSeparator" w:id="0">
    <w:p w:rsidR="002E00A3" w:rsidRDefault="002E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C9" w:rsidRDefault="00133DC9">
    <w:pPr>
      <w:pStyle w:val="Style7"/>
      <w:widowControl/>
      <w:jc w:val="right"/>
      <w:rPr>
        <w:rStyle w:val="FontStyle13"/>
      </w:rPr>
    </w:pPr>
    <w:r>
      <w:rPr>
        <w:rStyle w:val="FontStyle13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A3" w:rsidRDefault="002E00A3">
      <w:r>
        <w:separator/>
      </w:r>
    </w:p>
  </w:footnote>
  <w:footnote w:type="continuationSeparator" w:id="0">
    <w:p w:rsidR="002E00A3" w:rsidRDefault="002E0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51"/>
    <w:rsid w:val="00001EDE"/>
    <w:rsid w:val="000634ED"/>
    <w:rsid w:val="000B5951"/>
    <w:rsid w:val="00122831"/>
    <w:rsid w:val="00133DC9"/>
    <w:rsid w:val="001B2A74"/>
    <w:rsid w:val="001C37DC"/>
    <w:rsid w:val="001E68E8"/>
    <w:rsid w:val="002041CF"/>
    <w:rsid w:val="00234234"/>
    <w:rsid w:val="002555B5"/>
    <w:rsid w:val="0026007B"/>
    <w:rsid w:val="002A6FD6"/>
    <w:rsid w:val="002C6A2E"/>
    <w:rsid w:val="002E00A3"/>
    <w:rsid w:val="00310EBB"/>
    <w:rsid w:val="00361360"/>
    <w:rsid w:val="003D6A7A"/>
    <w:rsid w:val="003F5944"/>
    <w:rsid w:val="004311F3"/>
    <w:rsid w:val="00463661"/>
    <w:rsid w:val="004644E5"/>
    <w:rsid w:val="00482BE3"/>
    <w:rsid w:val="00497752"/>
    <w:rsid w:val="004A068C"/>
    <w:rsid w:val="004B1B74"/>
    <w:rsid w:val="0056072B"/>
    <w:rsid w:val="005811D9"/>
    <w:rsid w:val="005A7ACD"/>
    <w:rsid w:val="005D1F92"/>
    <w:rsid w:val="005E6A6D"/>
    <w:rsid w:val="00610F2B"/>
    <w:rsid w:val="00633640"/>
    <w:rsid w:val="00643D39"/>
    <w:rsid w:val="00677BDE"/>
    <w:rsid w:val="0069428D"/>
    <w:rsid w:val="006E4612"/>
    <w:rsid w:val="00732300"/>
    <w:rsid w:val="00763DEC"/>
    <w:rsid w:val="007903AA"/>
    <w:rsid w:val="007D1439"/>
    <w:rsid w:val="00820036"/>
    <w:rsid w:val="00880F44"/>
    <w:rsid w:val="008E79B8"/>
    <w:rsid w:val="00951888"/>
    <w:rsid w:val="009B2A0A"/>
    <w:rsid w:val="009C7704"/>
    <w:rsid w:val="009F3010"/>
    <w:rsid w:val="00A25051"/>
    <w:rsid w:val="00A43D6F"/>
    <w:rsid w:val="00AC7C7B"/>
    <w:rsid w:val="00AD09F1"/>
    <w:rsid w:val="00AD0B36"/>
    <w:rsid w:val="00AE3859"/>
    <w:rsid w:val="00AF58A2"/>
    <w:rsid w:val="00B02046"/>
    <w:rsid w:val="00B24170"/>
    <w:rsid w:val="00B42527"/>
    <w:rsid w:val="00B56258"/>
    <w:rsid w:val="00B83923"/>
    <w:rsid w:val="00BE281E"/>
    <w:rsid w:val="00BE6034"/>
    <w:rsid w:val="00C066D3"/>
    <w:rsid w:val="00C53AA0"/>
    <w:rsid w:val="00C77CCF"/>
    <w:rsid w:val="00CB694D"/>
    <w:rsid w:val="00CE351F"/>
    <w:rsid w:val="00CE50D3"/>
    <w:rsid w:val="00D038D7"/>
    <w:rsid w:val="00D15BCC"/>
    <w:rsid w:val="00D22C9B"/>
    <w:rsid w:val="00D23FA6"/>
    <w:rsid w:val="00D45508"/>
    <w:rsid w:val="00DD1C42"/>
    <w:rsid w:val="00DF3CC2"/>
    <w:rsid w:val="00E21CA8"/>
    <w:rsid w:val="00E64AEC"/>
    <w:rsid w:val="00E73A68"/>
    <w:rsid w:val="00E83590"/>
    <w:rsid w:val="00E977B6"/>
    <w:rsid w:val="00EB1731"/>
    <w:rsid w:val="00ED5450"/>
    <w:rsid w:val="00F370ED"/>
    <w:rsid w:val="00F50149"/>
    <w:rsid w:val="00F81FD9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9" w:lineRule="exact"/>
    </w:pPr>
  </w:style>
  <w:style w:type="paragraph" w:customStyle="1" w:styleId="Style6">
    <w:name w:val="Style6"/>
    <w:basedOn w:val="a"/>
    <w:uiPriority w:val="99"/>
    <w:pPr>
      <w:spacing w:line="320" w:lineRule="exact"/>
      <w:ind w:firstLine="730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w w:val="3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D1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9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4612"/>
    <w:pPr>
      <w:widowControl/>
      <w:suppressAutoHyphens/>
      <w:autoSpaceDE/>
      <w:autoSpaceDN/>
      <w:adjustRightInd/>
      <w:jc w:val="both"/>
    </w:pPr>
    <w:rPr>
      <w:rFonts w:ascii="Arial Narrow" w:eastAsia="Times New Roman" w:hAnsi="Arial Narrow"/>
      <w:color w:val="000000"/>
      <w:spacing w:val="20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E4612"/>
    <w:rPr>
      <w:rFonts w:ascii="Arial Narrow" w:eastAsia="Times New Roman" w:hAnsi="Arial Narrow" w:cs="Times New Roman"/>
      <w:color w:val="000000"/>
      <w:spacing w:val="20"/>
      <w:sz w:val="28"/>
      <w:szCs w:val="20"/>
      <w:lang w:eastAsia="ar-SA"/>
    </w:rPr>
  </w:style>
  <w:style w:type="paragraph" w:styleId="a7">
    <w:name w:val="No Spacing"/>
    <w:uiPriority w:val="1"/>
    <w:qFormat/>
    <w:rsid w:val="006E4612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038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38D7"/>
    <w:rPr>
      <w:rFonts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038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38D7"/>
    <w:rPr>
      <w:rFonts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E8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9" w:lineRule="exact"/>
    </w:pPr>
  </w:style>
  <w:style w:type="paragraph" w:customStyle="1" w:styleId="Style6">
    <w:name w:val="Style6"/>
    <w:basedOn w:val="a"/>
    <w:uiPriority w:val="99"/>
    <w:pPr>
      <w:spacing w:line="320" w:lineRule="exact"/>
      <w:ind w:firstLine="730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w w:val="3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D1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9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4612"/>
    <w:pPr>
      <w:widowControl/>
      <w:suppressAutoHyphens/>
      <w:autoSpaceDE/>
      <w:autoSpaceDN/>
      <w:adjustRightInd/>
      <w:jc w:val="both"/>
    </w:pPr>
    <w:rPr>
      <w:rFonts w:ascii="Arial Narrow" w:eastAsia="Times New Roman" w:hAnsi="Arial Narrow"/>
      <w:color w:val="000000"/>
      <w:spacing w:val="20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E4612"/>
    <w:rPr>
      <w:rFonts w:ascii="Arial Narrow" w:eastAsia="Times New Roman" w:hAnsi="Arial Narrow" w:cs="Times New Roman"/>
      <w:color w:val="000000"/>
      <w:spacing w:val="20"/>
      <w:sz w:val="28"/>
      <w:szCs w:val="20"/>
      <w:lang w:eastAsia="ar-SA"/>
    </w:rPr>
  </w:style>
  <w:style w:type="paragraph" w:styleId="a7">
    <w:name w:val="No Spacing"/>
    <w:uiPriority w:val="1"/>
    <w:qFormat/>
    <w:rsid w:val="006E4612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038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38D7"/>
    <w:rPr>
      <w:rFonts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038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38D7"/>
    <w:rPr>
      <w:rFonts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E8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6D05-8D0C-4292-9CAF-92FB987C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Пользователь</cp:lastModifiedBy>
  <cp:revision>52</cp:revision>
  <cp:lastPrinted>2015-11-19T09:37:00Z</cp:lastPrinted>
  <dcterms:created xsi:type="dcterms:W3CDTF">2014-04-14T11:38:00Z</dcterms:created>
  <dcterms:modified xsi:type="dcterms:W3CDTF">2015-11-21T10:08:00Z</dcterms:modified>
</cp:coreProperties>
</file>