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16" w:rsidRDefault="00E67816" w:rsidP="00E67816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</w:t>
      </w:r>
    </w:p>
    <w:p w:rsidR="00E67816" w:rsidRPr="00607EF3" w:rsidRDefault="00E67816" w:rsidP="00E67816">
      <w:pPr>
        <w:jc w:val="right"/>
        <w:rPr>
          <w:sz w:val="24"/>
          <w:szCs w:val="24"/>
          <w:lang w:eastAsia="en-US"/>
        </w:rPr>
      </w:pPr>
      <w:r w:rsidRPr="00607EF3">
        <w:rPr>
          <w:sz w:val="24"/>
          <w:szCs w:val="24"/>
          <w:lang w:eastAsia="en-US"/>
        </w:rPr>
        <w:t>Утвержден</w:t>
      </w:r>
    </w:p>
    <w:p w:rsidR="00E67816" w:rsidRPr="00607EF3" w:rsidRDefault="00E67816" w:rsidP="00E67816">
      <w:pPr>
        <w:jc w:val="right"/>
        <w:rPr>
          <w:sz w:val="24"/>
          <w:szCs w:val="24"/>
          <w:lang w:eastAsia="en-US"/>
        </w:rPr>
      </w:pPr>
      <w:r w:rsidRPr="00607EF3">
        <w:rPr>
          <w:sz w:val="24"/>
          <w:szCs w:val="24"/>
          <w:lang w:eastAsia="en-US"/>
        </w:rPr>
        <w:t xml:space="preserve">Постановлением администрации </w:t>
      </w:r>
    </w:p>
    <w:p w:rsidR="00E67816" w:rsidRPr="00607EF3" w:rsidRDefault="00E67816" w:rsidP="00E67816">
      <w:pPr>
        <w:jc w:val="right"/>
        <w:rPr>
          <w:sz w:val="24"/>
          <w:szCs w:val="24"/>
          <w:lang w:eastAsia="en-US"/>
        </w:rPr>
      </w:pPr>
      <w:r w:rsidRPr="00607EF3">
        <w:rPr>
          <w:sz w:val="24"/>
          <w:szCs w:val="24"/>
          <w:lang w:eastAsia="en-US"/>
        </w:rPr>
        <w:t>Кааламского сельского поселения</w:t>
      </w:r>
    </w:p>
    <w:p w:rsidR="00E67816" w:rsidRPr="00607EF3" w:rsidRDefault="00E67816" w:rsidP="00E67816">
      <w:pPr>
        <w:jc w:val="right"/>
        <w:rPr>
          <w:sz w:val="24"/>
          <w:szCs w:val="24"/>
          <w:lang w:eastAsia="en-US"/>
        </w:rPr>
      </w:pPr>
      <w:r w:rsidRPr="00607EF3">
        <w:rPr>
          <w:sz w:val="24"/>
          <w:szCs w:val="24"/>
          <w:lang w:eastAsia="en-US"/>
        </w:rPr>
        <w:t>от 29.09.2017г. № 14</w:t>
      </w:r>
      <w:r w:rsidR="007A2290" w:rsidRPr="00607EF3">
        <w:rPr>
          <w:sz w:val="24"/>
          <w:szCs w:val="24"/>
          <w:lang w:eastAsia="en-US"/>
        </w:rPr>
        <w:t>/</w:t>
      </w:r>
      <w:r w:rsidR="002561B8" w:rsidRPr="00607EF3">
        <w:rPr>
          <w:sz w:val="24"/>
          <w:szCs w:val="24"/>
          <w:lang w:eastAsia="en-US"/>
        </w:rPr>
        <w:t>1</w:t>
      </w:r>
    </w:p>
    <w:p w:rsidR="00673D81" w:rsidRPr="00607EF3" w:rsidRDefault="00673D81" w:rsidP="00607EF3">
      <w:pPr>
        <w:jc w:val="right"/>
        <w:rPr>
          <w:sz w:val="24"/>
          <w:szCs w:val="24"/>
          <w:lang w:eastAsia="en-US"/>
        </w:rPr>
      </w:pPr>
      <w:r w:rsidRPr="00607EF3">
        <w:rPr>
          <w:sz w:val="24"/>
          <w:szCs w:val="24"/>
          <w:lang w:eastAsia="en-US"/>
        </w:rPr>
        <w:t>(</w:t>
      </w:r>
      <w:r w:rsidR="00607EF3" w:rsidRPr="00607EF3">
        <w:rPr>
          <w:sz w:val="24"/>
          <w:szCs w:val="24"/>
          <w:lang w:eastAsia="en-US"/>
        </w:rPr>
        <w:t>в редакции постановлений от 29.05.2019г. № 16, от 11.11.2019г № 26/1, от 31.07.2020г. № 24, от 25.02.2021г. № 7 и от 10.02.2022г. № 2</w:t>
      </w:r>
      <w:r w:rsidR="00644280" w:rsidRPr="00607EF3">
        <w:rPr>
          <w:sz w:val="24"/>
          <w:szCs w:val="24"/>
          <w:lang w:eastAsia="en-US"/>
        </w:rPr>
        <w:t>)</w:t>
      </w:r>
    </w:p>
    <w:p w:rsidR="00E67816" w:rsidRDefault="00E67816" w:rsidP="00E67816">
      <w:pPr>
        <w:jc w:val="right"/>
        <w:rPr>
          <w:sz w:val="28"/>
          <w:szCs w:val="28"/>
          <w:lang w:eastAsia="en-US"/>
        </w:rPr>
      </w:pPr>
    </w:p>
    <w:p w:rsidR="00F96AAC" w:rsidRDefault="00E67816" w:rsidP="00F96AA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Порядок</w:t>
      </w:r>
      <w:r w:rsidRPr="00E67816">
        <w:rPr>
          <w:sz w:val="28"/>
          <w:szCs w:val="28"/>
          <w:lang w:eastAsia="en-US"/>
        </w:rPr>
        <w:t xml:space="preserve"> </w:t>
      </w:r>
    </w:p>
    <w:p w:rsidR="00E67816" w:rsidRDefault="00F96AAC" w:rsidP="002561B8">
      <w:pPr>
        <w:jc w:val="center"/>
        <w:rPr>
          <w:sz w:val="28"/>
          <w:szCs w:val="28"/>
          <w:lang w:eastAsia="en-US"/>
        </w:rPr>
      </w:pPr>
      <w:r w:rsidRPr="00F96AAC">
        <w:rPr>
          <w:sz w:val="28"/>
          <w:szCs w:val="28"/>
          <w:lang w:eastAsia="en-US"/>
        </w:rPr>
        <w:t>и срок</w:t>
      </w:r>
      <w:r>
        <w:rPr>
          <w:sz w:val="28"/>
          <w:szCs w:val="28"/>
          <w:lang w:eastAsia="en-US"/>
        </w:rPr>
        <w:t>и</w:t>
      </w:r>
      <w:r w:rsidRPr="00F96AAC">
        <w:rPr>
          <w:sz w:val="28"/>
          <w:szCs w:val="28"/>
          <w:lang w:eastAsia="en-US"/>
        </w:rPr>
        <w:t xml:space="preserve"> представления, рассмотрения и </w:t>
      </w:r>
      <w:r w:rsidR="002561B8" w:rsidRPr="002561B8">
        <w:rPr>
          <w:sz w:val="28"/>
          <w:szCs w:val="28"/>
          <w:lang w:eastAsia="en-US"/>
        </w:rPr>
        <w:t>оценки предложений граждан и организаций о включении общественной территории в муниципальную программу «Формирование современной городской среды на территории Кааламского сельского поселения»</w:t>
      </w:r>
    </w:p>
    <w:p w:rsidR="00630826" w:rsidRDefault="00630826" w:rsidP="00E67816">
      <w:pPr>
        <w:shd w:val="clear" w:color="auto" w:fill="FFFFFF"/>
        <w:spacing w:after="105"/>
        <w:ind w:firstLine="567"/>
        <w:contextualSpacing/>
        <w:jc w:val="center"/>
        <w:outlineLvl w:val="2"/>
        <w:rPr>
          <w:b/>
          <w:bCs/>
          <w:color w:val="000000"/>
          <w:sz w:val="28"/>
          <w:szCs w:val="28"/>
        </w:rPr>
      </w:pPr>
    </w:p>
    <w:p w:rsidR="00E67816" w:rsidRPr="00E67816" w:rsidRDefault="00E67816" w:rsidP="00E67816">
      <w:pPr>
        <w:shd w:val="clear" w:color="auto" w:fill="FFFFFF"/>
        <w:spacing w:after="105"/>
        <w:ind w:firstLine="567"/>
        <w:contextualSpacing/>
        <w:jc w:val="center"/>
        <w:outlineLvl w:val="2"/>
        <w:rPr>
          <w:b/>
          <w:bCs/>
          <w:color w:val="000000"/>
          <w:sz w:val="28"/>
          <w:szCs w:val="28"/>
        </w:rPr>
      </w:pPr>
      <w:r w:rsidRPr="00E67816">
        <w:rPr>
          <w:b/>
          <w:bCs/>
          <w:color w:val="000000"/>
          <w:sz w:val="28"/>
          <w:szCs w:val="28"/>
        </w:rPr>
        <w:t>1. Общие положения</w:t>
      </w:r>
    </w:p>
    <w:p w:rsidR="00E67816" w:rsidRPr="00E67816" w:rsidRDefault="00E67816" w:rsidP="00E67816">
      <w:pPr>
        <w:shd w:val="clear" w:color="auto" w:fill="FFFFFF"/>
        <w:spacing w:after="105"/>
        <w:ind w:firstLine="567"/>
        <w:contextualSpacing/>
        <w:jc w:val="center"/>
        <w:outlineLvl w:val="2"/>
        <w:rPr>
          <w:b/>
          <w:bCs/>
          <w:color w:val="000000"/>
          <w:sz w:val="28"/>
          <w:szCs w:val="28"/>
        </w:rPr>
      </w:pPr>
    </w:p>
    <w:p w:rsidR="00894FE3" w:rsidRDefault="00E67816" w:rsidP="00E67816">
      <w:pPr>
        <w:shd w:val="clear" w:color="auto" w:fill="FFFFFF"/>
        <w:spacing w:after="105"/>
        <w:ind w:firstLine="567"/>
        <w:contextualSpacing/>
        <w:jc w:val="both"/>
        <w:rPr>
          <w:color w:val="000000"/>
          <w:sz w:val="28"/>
          <w:szCs w:val="28"/>
        </w:rPr>
      </w:pPr>
      <w:r w:rsidRPr="00E67816">
        <w:rPr>
          <w:color w:val="000000"/>
          <w:sz w:val="28"/>
          <w:szCs w:val="28"/>
        </w:rPr>
        <w:t xml:space="preserve">1. </w:t>
      </w:r>
      <w:r w:rsidR="00F96AAC" w:rsidRPr="00F96AAC">
        <w:rPr>
          <w:color w:val="000000"/>
          <w:sz w:val="28"/>
          <w:szCs w:val="28"/>
        </w:rPr>
        <w:t xml:space="preserve">Настоящий Порядок определяет процедуру и сроки представления, рассмотрения и оценки </w:t>
      </w:r>
      <w:r w:rsidR="002561B8" w:rsidRPr="002561B8">
        <w:rPr>
          <w:color w:val="000000"/>
          <w:sz w:val="28"/>
          <w:szCs w:val="28"/>
        </w:rPr>
        <w:t>предложений граждан и организаций о включении общественной территории</w:t>
      </w:r>
      <w:r w:rsidR="00162497">
        <w:rPr>
          <w:color w:val="000000"/>
          <w:sz w:val="28"/>
          <w:szCs w:val="28"/>
        </w:rPr>
        <w:t>,</w:t>
      </w:r>
      <w:r w:rsidR="00162497" w:rsidRPr="00162497">
        <w:t xml:space="preserve"> </w:t>
      </w:r>
      <w:r w:rsidR="00162497" w:rsidRPr="00162497">
        <w:rPr>
          <w:color w:val="000000"/>
          <w:sz w:val="28"/>
          <w:szCs w:val="28"/>
        </w:rPr>
        <w:t>подлежащей благоустройств</w:t>
      </w:r>
      <w:r w:rsidR="002561B8" w:rsidRPr="002561B8">
        <w:rPr>
          <w:color w:val="000000"/>
          <w:sz w:val="28"/>
          <w:szCs w:val="28"/>
        </w:rPr>
        <w:t xml:space="preserve"> в муниципальную программу «Формирование современной городской среды на территории Кааламского сельского поселения» </w:t>
      </w:r>
      <w:r w:rsidRPr="00E67816">
        <w:rPr>
          <w:color w:val="000000"/>
          <w:sz w:val="28"/>
          <w:szCs w:val="28"/>
        </w:rPr>
        <w:t xml:space="preserve">(далее – </w:t>
      </w:r>
      <w:r w:rsidR="00894FE3">
        <w:rPr>
          <w:color w:val="000000"/>
          <w:sz w:val="28"/>
          <w:szCs w:val="28"/>
        </w:rPr>
        <w:t>Программа</w:t>
      </w:r>
      <w:r w:rsidRPr="00E67816">
        <w:rPr>
          <w:color w:val="000000"/>
          <w:sz w:val="28"/>
          <w:szCs w:val="28"/>
        </w:rPr>
        <w:t xml:space="preserve">) 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94FE3">
        <w:rPr>
          <w:sz w:val="28"/>
          <w:szCs w:val="28"/>
        </w:rPr>
        <w:t>В целях настоящего Порядка: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 xml:space="preserve">под общественной территорией понимается территория муниципального образования соответствующего функционального назначения (площадей, набережных, улиц, пешеходных зон, скверов, парков, бульваров, иных территорий); 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под предложениями граждан и организаций о включении в муниципальную программу общественной территории, подлежащей благоустройству, понимаются проекты, направленные на благоустройство общественных территорий, ответственность за реализацию которых несёт администрация Кааламского сельского поселения (муниципального образования) (далее – проект, администрация).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3. В муниципальную программу включаются проекты, реализация которых будет осуществлена в период действия программы в пределах лимитов бюджетных средств, предусмотренных на софинансирование муниципальной программы.</w:t>
      </w:r>
    </w:p>
    <w:p w:rsidR="00894FE3" w:rsidRPr="00894FE3" w:rsidRDefault="00894FE3" w:rsidP="0016249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4. Прое</w:t>
      </w:r>
      <w:proofErr w:type="gramStart"/>
      <w:r w:rsidRPr="00894FE3">
        <w:rPr>
          <w:sz w:val="28"/>
          <w:szCs w:val="28"/>
        </w:rPr>
        <w:t>кт впр</w:t>
      </w:r>
      <w:proofErr w:type="gramEnd"/>
      <w:r w:rsidRPr="00894FE3">
        <w:rPr>
          <w:sz w:val="28"/>
          <w:szCs w:val="28"/>
        </w:rPr>
        <w:t xml:space="preserve">аве подавать граждане и организации (далее – заявители) в соответствии с настоящим Порядком. 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5. Финансовое обеспечение проектов составляют: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а) средства бюджета Республики Карелия, предусмотренные на софинансирование муниципальной программы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б) средства бюджета муниципального образования, предусмотренные на софинансир</w:t>
      </w:r>
      <w:r>
        <w:rPr>
          <w:sz w:val="28"/>
          <w:szCs w:val="28"/>
        </w:rPr>
        <w:t>ование муниципальной программы</w:t>
      </w:r>
      <w:proofErr w:type="gramStart"/>
      <w:r>
        <w:rPr>
          <w:sz w:val="28"/>
          <w:szCs w:val="28"/>
        </w:rPr>
        <w:t xml:space="preserve"> </w:t>
      </w:r>
      <w:r w:rsidRPr="00894FE3">
        <w:rPr>
          <w:sz w:val="28"/>
          <w:szCs w:val="28"/>
        </w:rPr>
        <w:t>;</w:t>
      </w:r>
      <w:proofErr w:type="gramEnd"/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в) безвозмездные поступления от физических и юридических лиц, предусмотренные на софинансирование муниципальной программы (на усмотрение заявителей).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6. Прое</w:t>
      </w:r>
      <w:proofErr w:type="gramStart"/>
      <w:r w:rsidRPr="00894FE3">
        <w:rPr>
          <w:sz w:val="28"/>
          <w:szCs w:val="28"/>
        </w:rPr>
        <w:t>кт вкл</w:t>
      </w:r>
      <w:proofErr w:type="gramEnd"/>
      <w:r w:rsidRPr="00894FE3">
        <w:rPr>
          <w:sz w:val="28"/>
          <w:szCs w:val="28"/>
        </w:rPr>
        <w:t>ючает в себя: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а) заявку по форме в соответствии с приложением</w:t>
      </w:r>
      <w:r w:rsidR="00162497">
        <w:rPr>
          <w:sz w:val="28"/>
          <w:szCs w:val="28"/>
        </w:rPr>
        <w:t xml:space="preserve"> № 1 </w:t>
      </w:r>
      <w:r w:rsidRPr="00894FE3">
        <w:rPr>
          <w:sz w:val="28"/>
          <w:szCs w:val="28"/>
        </w:rPr>
        <w:t xml:space="preserve"> к настоящему Порядку;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б</w:t>
      </w:r>
      <w:r w:rsidR="00162497">
        <w:rPr>
          <w:sz w:val="28"/>
          <w:szCs w:val="28"/>
        </w:rPr>
        <w:t>)</w:t>
      </w:r>
      <w:r w:rsidRPr="00894FE3">
        <w:rPr>
          <w:sz w:val="28"/>
          <w:szCs w:val="28"/>
        </w:rPr>
        <w:t xml:space="preserve"> утвержденн</w:t>
      </w:r>
      <w:r w:rsidR="00162497">
        <w:rPr>
          <w:sz w:val="28"/>
          <w:szCs w:val="28"/>
        </w:rPr>
        <w:t>ую</w:t>
      </w:r>
      <w:r w:rsidRPr="00894FE3">
        <w:rPr>
          <w:sz w:val="28"/>
          <w:szCs w:val="28"/>
        </w:rPr>
        <w:t xml:space="preserve"> смет</w:t>
      </w:r>
      <w:r w:rsidR="00162497">
        <w:rPr>
          <w:sz w:val="28"/>
          <w:szCs w:val="28"/>
        </w:rPr>
        <w:t>у</w:t>
      </w:r>
      <w:r w:rsidRPr="00894FE3">
        <w:rPr>
          <w:sz w:val="28"/>
          <w:szCs w:val="28"/>
        </w:rPr>
        <w:t xml:space="preserve"> (сводн</w:t>
      </w:r>
      <w:r w:rsidR="00162497">
        <w:rPr>
          <w:sz w:val="28"/>
          <w:szCs w:val="28"/>
        </w:rPr>
        <w:t>ый</w:t>
      </w:r>
      <w:r w:rsidRPr="00894FE3">
        <w:rPr>
          <w:sz w:val="28"/>
          <w:szCs w:val="28"/>
        </w:rPr>
        <w:t xml:space="preserve"> сметн</w:t>
      </w:r>
      <w:r w:rsidR="00162497">
        <w:rPr>
          <w:sz w:val="28"/>
          <w:szCs w:val="28"/>
        </w:rPr>
        <w:t>ый</w:t>
      </w:r>
      <w:r w:rsidRPr="00894FE3">
        <w:rPr>
          <w:sz w:val="28"/>
          <w:szCs w:val="28"/>
        </w:rPr>
        <w:t xml:space="preserve"> расчет) или копию дефектной ведомости на работы (услуги) в рамках проекта;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в) дизайн-проект благоустройства общественной территории, в который включается текстовое и визуальное описание предлагаемого предложения,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территории;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г) фотографии общественной территории, характеризующие текущее состояние уровня благоустройства;</w:t>
      </w:r>
    </w:p>
    <w:p w:rsidR="00894FE3" w:rsidRPr="00894FE3" w:rsidRDefault="00894FE3" w:rsidP="00894F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д) иные документы, позволяющие наиболее полно описать проект (по желанию заявителя);</w:t>
      </w:r>
    </w:p>
    <w:p w:rsidR="00894FE3" w:rsidRDefault="00894FE3" w:rsidP="0016249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4FE3">
        <w:rPr>
          <w:sz w:val="28"/>
          <w:szCs w:val="28"/>
        </w:rPr>
        <w:t>е) опись документов.</w:t>
      </w:r>
    </w:p>
    <w:p w:rsidR="00644280" w:rsidRPr="007E4297" w:rsidRDefault="00644280" w:rsidP="0018531B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E4297">
        <w:rPr>
          <w:color w:val="000000" w:themeColor="text1"/>
          <w:sz w:val="28"/>
          <w:szCs w:val="28"/>
        </w:rPr>
        <w:t>7. Проект подается в администрацию в электрон</w:t>
      </w:r>
      <w:r w:rsidR="0018531B" w:rsidRPr="007E4297">
        <w:rPr>
          <w:color w:val="000000" w:themeColor="text1"/>
          <w:sz w:val="28"/>
          <w:szCs w:val="28"/>
        </w:rPr>
        <w:t xml:space="preserve">ном виде и на бумажном носителе </w:t>
      </w:r>
      <w:r w:rsidRPr="007E4297">
        <w:rPr>
          <w:color w:val="000000" w:themeColor="text1"/>
          <w:sz w:val="28"/>
          <w:szCs w:val="28"/>
        </w:rPr>
        <w:t xml:space="preserve">по адресу: ул. </w:t>
      </w:r>
      <w:proofErr w:type="gramStart"/>
      <w:r w:rsidRPr="007E4297">
        <w:rPr>
          <w:color w:val="000000" w:themeColor="text1"/>
          <w:sz w:val="28"/>
          <w:szCs w:val="28"/>
        </w:rPr>
        <w:t>Центральная</w:t>
      </w:r>
      <w:proofErr w:type="gramEnd"/>
      <w:r w:rsidRPr="007E4297">
        <w:rPr>
          <w:color w:val="000000" w:themeColor="text1"/>
          <w:sz w:val="28"/>
          <w:szCs w:val="28"/>
        </w:rPr>
        <w:t xml:space="preserve">, д.5, п. Кааламо, в рабочие дни с 9.00 до 13.00 и с 14.00 до 17.00. </w:t>
      </w:r>
    </w:p>
    <w:p w:rsidR="0018531B" w:rsidRPr="007E4297" w:rsidRDefault="0018531B" w:rsidP="0018531B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E4297">
        <w:rPr>
          <w:color w:val="000000" w:themeColor="text1"/>
          <w:sz w:val="28"/>
          <w:szCs w:val="28"/>
        </w:rPr>
        <w:t>Про</w:t>
      </w:r>
      <w:r w:rsidR="000F215A" w:rsidRPr="007E4297">
        <w:rPr>
          <w:color w:val="000000" w:themeColor="text1"/>
          <w:sz w:val="28"/>
          <w:szCs w:val="28"/>
        </w:rPr>
        <w:t>екты могут  подаваться в течение</w:t>
      </w:r>
      <w:r w:rsidRPr="007E4297">
        <w:rPr>
          <w:color w:val="000000" w:themeColor="text1"/>
          <w:sz w:val="28"/>
          <w:szCs w:val="28"/>
        </w:rPr>
        <w:t xml:space="preserve"> всего года.</w:t>
      </w:r>
    </w:p>
    <w:p w:rsidR="0018531B" w:rsidRPr="007E4297" w:rsidRDefault="0018531B" w:rsidP="0018531B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7E4297">
        <w:rPr>
          <w:color w:val="000000" w:themeColor="text1"/>
          <w:sz w:val="28"/>
          <w:szCs w:val="28"/>
        </w:rPr>
        <w:t xml:space="preserve">Для реализации на последующий год рассматриваются проекты, представленные не позднее </w:t>
      </w:r>
      <w:r w:rsidR="00607EF3">
        <w:rPr>
          <w:color w:val="000000" w:themeColor="text1"/>
          <w:sz w:val="28"/>
          <w:szCs w:val="28"/>
        </w:rPr>
        <w:t>01 апреля</w:t>
      </w:r>
      <w:r w:rsidRPr="007E4297">
        <w:rPr>
          <w:color w:val="000000" w:themeColor="text1"/>
          <w:sz w:val="28"/>
          <w:szCs w:val="28"/>
        </w:rPr>
        <w:t xml:space="preserve"> текущего года.</w:t>
      </w:r>
    </w:p>
    <w:p w:rsidR="0018531B" w:rsidRPr="007E4297" w:rsidRDefault="0018531B" w:rsidP="0018531B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7E4297">
        <w:rPr>
          <w:color w:val="000000" w:themeColor="text1"/>
          <w:sz w:val="28"/>
          <w:szCs w:val="28"/>
        </w:rPr>
        <w:t>Проекты</w:t>
      </w:r>
      <w:proofErr w:type="gramEnd"/>
      <w:r w:rsidRPr="007E4297">
        <w:rPr>
          <w:color w:val="000000" w:themeColor="text1"/>
          <w:sz w:val="28"/>
          <w:szCs w:val="28"/>
        </w:rPr>
        <w:t xml:space="preserve"> представленные после </w:t>
      </w:r>
      <w:r w:rsidR="00607EF3" w:rsidRPr="00607EF3">
        <w:rPr>
          <w:color w:val="000000" w:themeColor="text1"/>
          <w:sz w:val="28"/>
          <w:szCs w:val="28"/>
        </w:rPr>
        <w:t xml:space="preserve">01 апреля </w:t>
      </w:r>
      <w:r w:rsidRPr="007E4297">
        <w:rPr>
          <w:color w:val="000000" w:themeColor="text1"/>
          <w:sz w:val="28"/>
          <w:szCs w:val="28"/>
        </w:rPr>
        <w:t>текущего года, рассматриваются для участия в конкурсном отборе через год.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>8. Поступившие проекты регистрируются в день их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организации (для юридических лиц), а также местоположения общественной территории, предлагаемой к благоустройству. На заявке проставляется регистрационный номер, дата и время представления заявки.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 xml:space="preserve"> 9. Администрация в течение 5 календарных дней со дня окончания приема заявок передаёт их в Общественную комиссию, действующую в соответствии с Положением, по обеспечению реализации </w:t>
      </w:r>
      <w:r w:rsidR="00AD1CEE">
        <w:rPr>
          <w:sz w:val="28"/>
          <w:szCs w:val="28"/>
        </w:rPr>
        <w:t xml:space="preserve">федерального </w:t>
      </w:r>
      <w:r w:rsidRPr="00644280">
        <w:rPr>
          <w:sz w:val="28"/>
          <w:szCs w:val="28"/>
        </w:rPr>
        <w:t>проекта «Формирование комфортной городской среды» на территории Кааламского сельского поселения (муниципального образования) (далее – Общественная комиссия).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 xml:space="preserve">   Администрация вправе разработать и представить в Общественную комиссию предложение о включении в муниципальную программу общественной территории, в соответствии с пунктом </w:t>
      </w:r>
      <w:r w:rsidR="00966A89">
        <w:rPr>
          <w:sz w:val="28"/>
          <w:szCs w:val="28"/>
        </w:rPr>
        <w:t>6</w:t>
      </w:r>
      <w:r w:rsidRPr="00644280">
        <w:rPr>
          <w:sz w:val="28"/>
          <w:szCs w:val="28"/>
        </w:rPr>
        <w:t xml:space="preserve"> настоящего Порядка.</w:t>
      </w:r>
    </w:p>
    <w:p w:rsidR="00E179A2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>10. Общественная комиссия рассматривает проекты на соответствие требованиям, установленным настоящим Порядком, и принимает решение о допуске прое</w:t>
      </w:r>
      <w:r w:rsidR="00E179A2">
        <w:rPr>
          <w:sz w:val="28"/>
          <w:szCs w:val="28"/>
        </w:rPr>
        <w:t>ктов к общественному обсуждению.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>В указанном решении должна содержаться следующая информация: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lastRenderedPageBreak/>
        <w:t>а) общее количество поступивших проектов;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>б) время и место рассмотрения проектов;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>в) проекты, допущенные к участию в конкурсе;</w:t>
      </w:r>
    </w:p>
    <w:p w:rsidR="008936A4" w:rsidRPr="00644280" w:rsidRDefault="00644280" w:rsidP="008936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>г) проекты, не допущенные к участию в конкурсе, с указанием причин отказа.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>Выписка из решения направляется заявителю в течение 10 рабочих дней со дня принятия решения.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>11. Заявитель, направивший проект, вправе отозвать его в любое время до окончания срока подачи проектов.</w:t>
      </w: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 xml:space="preserve">12. Проекты, соответствующие требованиям настоящего Порядка, представляются на общественное обсуждение не позднее </w:t>
      </w:r>
      <w:r w:rsidR="00607EF3">
        <w:rPr>
          <w:sz w:val="28"/>
          <w:szCs w:val="28"/>
        </w:rPr>
        <w:t>01 июня</w:t>
      </w:r>
      <w:r w:rsidRPr="00644280">
        <w:rPr>
          <w:sz w:val="28"/>
          <w:szCs w:val="28"/>
        </w:rPr>
        <w:t xml:space="preserve"> текущего года.</w:t>
      </w:r>
    </w:p>
    <w:p w:rsidR="006C77FA" w:rsidRPr="00452E18" w:rsidRDefault="00644280" w:rsidP="0064428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452E18">
        <w:rPr>
          <w:color w:val="000000" w:themeColor="text1"/>
          <w:sz w:val="28"/>
          <w:szCs w:val="28"/>
        </w:rPr>
        <w:t xml:space="preserve">13. Решение </w:t>
      </w:r>
      <w:r w:rsidR="006C77FA" w:rsidRPr="00452E18">
        <w:rPr>
          <w:color w:val="000000" w:themeColor="text1"/>
          <w:sz w:val="28"/>
          <w:szCs w:val="28"/>
        </w:rPr>
        <w:t xml:space="preserve">об утверждении общественной территории и об утверждении дизайн – проекта, реализация которого будет осуществляться  </w:t>
      </w:r>
      <w:r w:rsidRPr="00452E18">
        <w:rPr>
          <w:color w:val="000000" w:themeColor="text1"/>
          <w:sz w:val="28"/>
          <w:szCs w:val="28"/>
        </w:rPr>
        <w:t xml:space="preserve">в рамках муниципальной программы </w:t>
      </w:r>
      <w:r w:rsidR="00753114" w:rsidRPr="00452E18">
        <w:rPr>
          <w:color w:val="000000" w:themeColor="text1"/>
          <w:sz w:val="28"/>
          <w:szCs w:val="28"/>
        </w:rPr>
        <w:t>на следующий год</w:t>
      </w:r>
      <w:r w:rsidR="006452AC" w:rsidRPr="00452E18">
        <w:rPr>
          <w:color w:val="000000" w:themeColor="text1"/>
          <w:sz w:val="28"/>
          <w:szCs w:val="28"/>
        </w:rPr>
        <w:t>,</w:t>
      </w:r>
      <w:r w:rsidRPr="00452E18">
        <w:rPr>
          <w:color w:val="000000" w:themeColor="text1"/>
          <w:sz w:val="28"/>
          <w:szCs w:val="28"/>
        </w:rPr>
        <w:t xml:space="preserve"> принимается до </w:t>
      </w:r>
      <w:r w:rsidR="00607EF3">
        <w:rPr>
          <w:color w:val="000000" w:themeColor="text1"/>
          <w:sz w:val="28"/>
          <w:szCs w:val="28"/>
        </w:rPr>
        <w:t>01 августа</w:t>
      </w:r>
      <w:r w:rsidRPr="00452E18">
        <w:rPr>
          <w:color w:val="000000" w:themeColor="text1"/>
          <w:sz w:val="28"/>
          <w:szCs w:val="28"/>
        </w:rPr>
        <w:t xml:space="preserve"> текущего года на </w:t>
      </w:r>
      <w:r w:rsidR="006C77FA" w:rsidRPr="00452E18">
        <w:rPr>
          <w:color w:val="000000" w:themeColor="text1"/>
          <w:sz w:val="28"/>
          <w:szCs w:val="28"/>
        </w:rPr>
        <w:t>заседании Общественной комиссии</w:t>
      </w:r>
      <w:r w:rsidR="00985D01" w:rsidRPr="00452E18">
        <w:rPr>
          <w:color w:val="000000" w:themeColor="text1"/>
          <w:sz w:val="28"/>
          <w:szCs w:val="28"/>
        </w:rPr>
        <w:t>,</w:t>
      </w:r>
      <w:r w:rsidR="00985D01" w:rsidRPr="00452E18">
        <w:rPr>
          <w:color w:val="000000" w:themeColor="text1"/>
        </w:rPr>
        <w:t xml:space="preserve"> </w:t>
      </w:r>
      <w:r w:rsidR="00985D01" w:rsidRPr="00452E18">
        <w:rPr>
          <w:color w:val="000000" w:themeColor="text1"/>
          <w:sz w:val="28"/>
          <w:szCs w:val="28"/>
        </w:rPr>
        <w:t>с учетом общественного обсуждения,</w:t>
      </w:r>
      <w:r w:rsidR="006C77FA" w:rsidRPr="00452E18">
        <w:rPr>
          <w:color w:val="000000" w:themeColor="text1"/>
          <w:sz w:val="28"/>
          <w:szCs w:val="28"/>
        </w:rPr>
        <w:t xml:space="preserve"> </w:t>
      </w:r>
      <w:r w:rsidRPr="00452E18">
        <w:rPr>
          <w:color w:val="000000" w:themeColor="text1"/>
          <w:sz w:val="28"/>
          <w:szCs w:val="28"/>
        </w:rPr>
        <w:t>путём открытого голосовани</w:t>
      </w:r>
      <w:r w:rsidR="00834ACF" w:rsidRPr="00452E18">
        <w:rPr>
          <w:color w:val="000000" w:themeColor="text1"/>
          <w:sz w:val="28"/>
          <w:szCs w:val="28"/>
        </w:rPr>
        <w:t>я простым большинством голосов</w:t>
      </w:r>
      <w:r w:rsidR="006C77FA" w:rsidRPr="00452E18">
        <w:rPr>
          <w:color w:val="000000" w:themeColor="text1"/>
          <w:sz w:val="28"/>
          <w:szCs w:val="28"/>
        </w:rPr>
        <w:t>.</w:t>
      </w:r>
    </w:p>
    <w:p w:rsidR="00753114" w:rsidRPr="00B33D9B" w:rsidRDefault="00834ACF" w:rsidP="000C0DC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F7410">
        <w:rPr>
          <w:color w:val="000000" w:themeColor="text1"/>
          <w:sz w:val="28"/>
          <w:szCs w:val="28"/>
        </w:rPr>
        <w:t>Решение оформляется в течени</w:t>
      </w:r>
      <w:r w:rsidR="00B33D9B" w:rsidRPr="000F7410">
        <w:rPr>
          <w:color w:val="000000" w:themeColor="text1"/>
          <w:sz w:val="28"/>
          <w:szCs w:val="28"/>
        </w:rPr>
        <w:t>е 5 календарных дней протоколом</w:t>
      </w:r>
      <w:r w:rsidR="000C0DC2" w:rsidRPr="000F7410">
        <w:rPr>
          <w:color w:val="000000" w:themeColor="text1"/>
          <w:sz w:val="28"/>
          <w:szCs w:val="28"/>
        </w:rPr>
        <w:t>, который содержит информацию об утверждении общественно</w:t>
      </w:r>
      <w:proofErr w:type="gramStart"/>
      <w:r w:rsidR="000C0DC2" w:rsidRPr="000F7410">
        <w:rPr>
          <w:color w:val="000000" w:themeColor="text1"/>
          <w:sz w:val="28"/>
          <w:szCs w:val="28"/>
        </w:rPr>
        <w:t>й</w:t>
      </w:r>
      <w:r w:rsidR="00452E18" w:rsidRPr="000F7410">
        <w:rPr>
          <w:color w:val="000000" w:themeColor="text1"/>
          <w:sz w:val="28"/>
          <w:szCs w:val="28"/>
        </w:rPr>
        <w:t>(</w:t>
      </w:r>
      <w:proofErr w:type="spellStart"/>
      <w:proofErr w:type="gramEnd"/>
      <w:r w:rsidR="00452E18" w:rsidRPr="000F7410">
        <w:rPr>
          <w:color w:val="000000" w:themeColor="text1"/>
          <w:sz w:val="28"/>
          <w:szCs w:val="28"/>
        </w:rPr>
        <w:t>ых</w:t>
      </w:r>
      <w:proofErr w:type="spellEnd"/>
      <w:r w:rsidR="00452E18" w:rsidRPr="000F7410">
        <w:rPr>
          <w:color w:val="000000" w:themeColor="text1"/>
          <w:sz w:val="28"/>
          <w:szCs w:val="28"/>
        </w:rPr>
        <w:t>)</w:t>
      </w:r>
      <w:r w:rsidR="000C0DC2" w:rsidRPr="000F7410">
        <w:rPr>
          <w:color w:val="000000" w:themeColor="text1"/>
          <w:sz w:val="28"/>
          <w:szCs w:val="28"/>
        </w:rPr>
        <w:t xml:space="preserve">  территории</w:t>
      </w:r>
      <w:r w:rsidR="00452E18" w:rsidRPr="000F7410">
        <w:rPr>
          <w:color w:val="000000" w:themeColor="text1"/>
          <w:sz w:val="28"/>
          <w:szCs w:val="28"/>
        </w:rPr>
        <w:t>(</w:t>
      </w:r>
      <w:proofErr w:type="spellStart"/>
      <w:r w:rsidR="00452E18" w:rsidRPr="000F7410">
        <w:rPr>
          <w:color w:val="000000" w:themeColor="text1"/>
          <w:sz w:val="28"/>
          <w:szCs w:val="28"/>
        </w:rPr>
        <w:t>ий</w:t>
      </w:r>
      <w:proofErr w:type="spellEnd"/>
      <w:r w:rsidR="00452E18" w:rsidRPr="000F7410">
        <w:rPr>
          <w:color w:val="000000" w:themeColor="text1"/>
          <w:sz w:val="28"/>
          <w:szCs w:val="28"/>
        </w:rPr>
        <w:t>)</w:t>
      </w:r>
      <w:r w:rsidR="006F55ED">
        <w:rPr>
          <w:color w:val="000000" w:themeColor="text1"/>
          <w:sz w:val="28"/>
          <w:szCs w:val="28"/>
        </w:rPr>
        <w:t xml:space="preserve"> планируемой(</w:t>
      </w:r>
      <w:proofErr w:type="spellStart"/>
      <w:r w:rsidR="006F55ED">
        <w:rPr>
          <w:color w:val="000000" w:themeColor="text1"/>
          <w:sz w:val="28"/>
          <w:szCs w:val="28"/>
        </w:rPr>
        <w:t>ых</w:t>
      </w:r>
      <w:proofErr w:type="spellEnd"/>
      <w:r w:rsidR="006F55ED">
        <w:rPr>
          <w:color w:val="000000" w:themeColor="text1"/>
          <w:sz w:val="28"/>
          <w:szCs w:val="28"/>
        </w:rPr>
        <w:t>)</w:t>
      </w:r>
      <w:r w:rsidR="000C0DC2" w:rsidRPr="000F7410">
        <w:rPr>
          <w:color w:val="000000" w:themeColor="text1"/>
          <w:sz w:val="28"/>
          <w:szCs w:val="28"/>
        </w:rPr>
        <w:t xml:space="preserve"> к благоустройству в следующем году и информацию об утверждении дизайн – проекта</w:t>
      </w:r>
      <w:r w:rsidR="00452E18" w:rsidRPr="000F7410">
        <w:rPr>
          <w:color w:val="000000" w:themeColor="text1"/>
          <w:sz w:val="28"/>
          <w:szCs w:val="28"/>
        </w:rPr>
        <w:t>(</w:t>
      </w:r>
      <w:proofErr w:type="spellStart"/>
      <w:r w:rsidR="00452E18" w:rsidRPr="000F7410">
        <w:rPr>
          <w:color w:val="000000" w:themeColor="text1"/>
          <w:sz w:val="28"/>
          <w:szCs w:val="28"/>
        </w:rPr>
        <w:t>ов</w:t>
      </w:r>
      <w:proofErr w:type="spellEnd"/>
      <w:r w:rsidR="00452E18" w:rsidRPr="000F7410">
        <w:rPr>
          <w:color w:val="000000" w:themeColor="text1"/>
          <w:sz w:val="28"/>
          <w:szCs w:val="28"/>
        </w:rPr>
        <w:t>).</w:t>
      </w:r>
    </w:p>
    <w:p w:rsidR="00644280" w:rsidRP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4280">
        <w:rPr>
          <w:sz w:val="28"/>
          <w:szCs w:val="28"/>
        </w:rPr>
        <w:t>14. Указанный в пункте 13 настоящего Порядка протокол размещается на сайте Администрации Кааламского сельского поселения в течение 10 рабочих дней со дня его оформления.</w:t>
      </w:r>
    </w:p>
    <w:p w:rsidR="00894FE3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E4297">
        <w:rPr>
          <w:sz w:val="28"/>
          <w:szCs w:val="28"/>
        </w:rPr>
        <w:t>15. Администрация на основании</w:t>
      </w:r>
      <w:r w:rsidR="0050493B">
        <w:rPr>
          <w:sz w:val="28"/>
          <w:szCs w:val="28"/>
        </w:rPr>
        <w:t>,</w:t>
      </w:r>
      <w:r w:rsidRPr="007E4297">
        <w:rPr>
          <w:sz w:val="28"/>
          <w:szCs w:val="28"/>
        </w:rPr>
        <w:t xml:space="preserve"> указанного в пункте 13 настоящего Порядка</w:t>
      </w:r>
      <w:r w:rsidR="0050493B">
        <w:rPr>
          <w:sz w:val="28"/>
          <w:szCs w:val="28"/>
        </w:rPr>
        <w:t>,</w:t>
      </w:r>
      <w:r w:rsidRPr="007E4297">
        <w:rPr>
          <w:sz w:val="28"/>
          <w:szCs w:val="28"/>
        </w:rPr>
        <w:t xml:space="preserve"> протокола</w:t>
      </w:r>
      <w:r w:rsidR="004121FD" w:rsidRPr="007E4297">
        <w:rPr>
          <w:sz w:val="28"/>
          <w:szCs w:val="28"/>
        </w:rPr>
        <w:t xml:space="preserve"> вносит изменения в </w:t>
      </w:r>
      <w:r w:rsidR="00B351F3">
        <w:rPr>
          <w:sz w:val="28"/>
          <w:szCs w:val="28"/>
        </w:rPr>
        <w:t xml:space="preserve"> Программу до 01 </w:t>
      </w:r>
      <w:r w:rsidR="00607EF3">
        <w:rPr>
          <w:sz w:val="28"/>
          <w:szCs w:val="28"/>
        </w:rPr>
        <w:t xml:space="preserve">сентября </w:t>
      </w:r>
      <w:bookmarkStart w:id="0" w:name="_GoBack"/>
      <w:bookmarkEnd w:id="0"/>
      <w:r w:rsidRPr="007E4297">
        <w:rPr>
          <w:sz w:val="28"/>
          <w:szCs w:val="28"/>
        </w:rPr>
        <w:t>текущего года</w:t>
      </w:r>
      <w:r w:rsidR="004121FD" w:rsidRPr="007E4297">
        <w:rPr>
          <w:sz w:val="28"/>
          <w:szCs w:val="28"/>
        </w:rPr>
        <w:t>.</w:t>
      </w: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44280" w:rsidRDefault="00644280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33D9B" w:rsidRDefault="00B33D9B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33D9B" w:rsidRDefault="00B33D9B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33D9B" w:rsidRDefault="00B33D9B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33D9B" w:rsidRDefault="00B33D9B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33D9B" w:rsidRDefault="00B33D9B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33D9B" w:rsidRDefault="00B33D9B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33D9B" w:rsidRDefault="00B33D9B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33D9B" w:rsidRDefault="00B33D9B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6EEF" w:rsidRDefault="00C16EEF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6EEF" w:rsidRPr="00894FE3" w:rsidRDefault="00C16EEF" w:rsidP="0064428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10409" w:type="dxa"/>
        <w:tblInd w:w="-4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0"/>
        <w:gridCol w:w="2000"/>
        <w:gridCol w:w="240"/>
        <w:gridCol w:w="1120"/>
        <w:gridCol w:w="1120"/>
        <w:gridCol w:w="213"/>
        <w:gridCol w:w="23"/>
        <w:gridCol w:w="1394"/>
        <w:gridCol w:w="1418"/>
        <w:gridCol w:w="1525"/>
        <w:gridCol w:w="236"/>
      </w:tblGrid>
      <w:tr w:rsidR="00894FE3" w:rsidRPr="00894FE3" w:rsidTr="00894FE3">
        <w:trPr>
          <w:gridAfter w:val="1"/>
          <w:wAfter w:w="236" w:type="dxa"/>
          <w:trHeight w:val="80"/>
        </w:trPr>
        <w:tc>
          <w:tcPr>
            <w:tcW w:w="10173" w:type="dxa"/>
            <w:gridSpan w:val="10"/>
            <w:shd w:val="clear" w:color="auto" w:fill="FFFFFF" w:themeFill="background1"/>
            <w:noWrap/>
            <w:vAlign w:val="bottom"/>
            <w:hideMark/>
          </w:tcPr>
          <w:p w:rsidR="00894FE3" w:rsidRPr="00894FE3" w:rsidRDefault="00894FE3" w:rsidP="00894FE3">
            <w:pPr>
              <w:ind w:left="5529"/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  <w:r w:rsidRPr="00894FE3">
              <w:rPr>
                <w:rFonts w:eastAsia="Calibri"/>
                <w:sz w:val="28"/>
                <w:szCs w:val="22"/>
                <w:lang w:eastAsia="en-US"/>
              </w:rPr>
              <w:t xml:space="preserve">Приложение №1 </w:t>
            </w:r>
          </w:p>
          <w:p w:rsidR="00894FE3" w:rsidRPr="00894FE3" w:rsidRDefault="00894FE3" w:rsidP="00894FE3">
            <w:pPr>
              <w:ind w:left="4395"/>
              <w:jc w:val="right"/>
              <w:rPr>
                <w:sz w:val="22"/>
                <w:szCs w:val="22"/>
              </w:rPr>
            </w:pPr>
            <w:r w:rsidRPr="00894FE3">
              <w:rPr>
                <w:rFonts w:eastAsia="Calibri"/>
                <w:sz w:val="28"/>
                <w:szCs w:val="22"/>
                <w:lang w:eastAsia="en-US"/>
              </w:rPr>
              <w:t>к Порядку и</w:t>
            </w:r>
            <w:r w:rsidRPr="00894FE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894FE3">
              <w:rPr>
                <w:rFonts w:eastAsia="Calibri"/>
                <w:sz w:val="28"/>
                <w:szCs w:val="22"/>
                <w:lang w:eastAsia="en-US"/>
              </w:rPr>
              <w:t xml:space="preserve">срокам </w:t>
            </w:r>
            <w:r w:rsidR="002D31C8" w:rsidRPr="002D31C8">
              <w:rPr>
                <w:rFonts w:eastAsia="Calibri"/>
                <w:sz w:val="28"/>
                <w:szCs w:val="22"/>
                <w:lang w:eastAsia="en-US"/>
              </w:rPr>
              <w:t>представления, рассмотрения и оценки предложений граждан и организаций о включении общественной территории в муниципальную программу «Формирование современной городской среды на территории Кааламского сельского поселения»</w:t>
            </w:r>
            <w:r w:rsidRPr="00894FE3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10173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ЗАЯВКА</w:t>
            </w: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10173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b/>
                <w:bCs/>
                <w:sz w:val="28"/>
                <w:szCs w:val="28"/>
              </w:rPr>
            </w:pPr>
            <w:r w:rsidRPr="00894FE3">
              <w:rPr>
                <w:rFonts w:eastAsia="Calibri"/>
                <w:sz w:val="28"/>
                <w:szCs w:val="22"/>
                <w:lang w:eastAsia="en-US"/>
              </w:rPr>
              <w:t xml:space="preserve">на включение в муниципальную программу </w:t>
            </w:r>
            <w:r w:rsidR="002D31C8" w:rsidRPr="002D31C8">
              <w:rPr>
                <w:rFonts w:eastAsia="Calibri"/>
                <w:sz w:val="28"/>
                <w:szCs w:val="22"/>
                <w:lang w:eastAsia="en-US"/>
              </w:rPr>
              <w:t xml:space="preserve">«Формирование современной городской среды на территории Кааламского сельского поселения» </w:t>
            </w:r>
            <w:r w:rsidRPr="00894FE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94FE3" w:rsidRPr="00894FE3" w:rsidTr="00894FE3">
        <w:trPr>
          <w:trHeight w:val="375"/>
        </w:trPr>
        <w:tc>
          <w:tcPr>
            <w:tcW w:w="10173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894FE3" w:rsidRPr="00894FE3" w:rsidRDefault="00894FE3" w:rsidP="00894FE3">
            <w:pPr>
              <w:jc w:val="both"/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1. Информация о заявителе:</w:t>
            </w:r>
          </w:p>
          <w:p w:rsidR="00894FE3" w:rsidRPr="00894FE3" w:rsidRDefault="00894FE3" w:rsidP="00894FE3">
            <w:pPr>
              <w:spacing w:line="276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94FE3">
              <w:rPr>
                <w:rFonts w:eastAsiaTheme="minorHAnsi"/>
                <w:bCs/>
                <w:sz w:val="28"/>
                <w:szCs w:val="28"/>
                <w:lang w:eastAsia="en-US"/>
              </w:rPr>
              <w:t>______________________________________________________________________</w:t>
            </w:r>
          </w:p>
          <w:p w:rsidR="00894FE3" w:rsidRPr="00894FE3" w:rsidRDefault="00894FE3" w:rsidP="00894FE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94FE3">
              <w:rPr>
                <w:sz w:val="28"/>
                <w:szCs w:val="28"/>
              </w:rPr>
              <w:t>(указывается фамилия, имя, отчество полностью / наименование организации)</w:t>
            </w:r>
          </w:p>
          <w:p w:rsidR="00894FE3" w:rsidRPr="00894FE3" w:rsidRDefault="00894FE3" w:rsidP="00894FE3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94FE3">
              <w:rPr>
                <w:rFonts w:eastAsiaTheme="minorHAnsi"/>
                <w:sz w:val="28"/>
                <w:szCs w:val="28"/>
                <w:lang w:eastAsia="en-US"/>
              </w:rPr>
              <w:t>контактный телефон: ______________________________________________________</w:t>
            </w:r>
          </w:p>
          <w:p w:rsidR="00894FE3" w:rsidRPr="00894FE3" w:rsidRDefault="00894FE3" w:rsidP="00894FE3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94FE3">
              <w:rPr>
                <w:rFonts w:eastAsiaTheme="minorHAnsi"/>
                <w:sz w:val="28"/>
                <w:szCs w:val="28"/>
                <w:lang w:eastAsia="en-US"/>
              </w:rPr>
              <w:t>почтовый адрес заявителя: ___________________________________________________</w:t>
            </w:r>
          </w:p>
          <w:p w:rsidR="00894FE3" w:rsidRPr="00894FE3" w:rsidRDefault="00894FE3" w:rsidP="00894FE3">
            <w:pPr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vAlign w:val="center"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trHeight w:val="375"/>
        </w:trPr>
        <w:tc>
          <w:tcPr>
            <w:tcW w:w="10173" w:type="dxa"/>
            <w:gridSpan w:val="10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both"/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2. Место расположения общественной территории:</w:t>
            </w:r>
          </w:p>
          <w:p w:rsidR="00894FE3" w:rsidRPr="00894FE3" w:rsidRDefault="00894FE3" w:rsidP="00894FE3">
            <w:pPr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trHeight w:val="375"/>
        </w:trPr>
        <w:tc>
          <w:tcPr>
            <w:tcW w:w="10173" w:type="dxa"/>
            <w:gridSpan w:val="10"/>
            <w:shd w:val="clear" w:color="auto" w:fill="FFFFFF" w:themeFill="background1"/>
            <w:noWrap/>
            <w:hideMark/>
          </w:tcPr>
          <w:tbl>
            <w:tblPr>
              <w:tblW w:w="11024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774"/>
              <w:gridCol w:w="250"/>
            </w:tblGrid>
            <w:tr w:rsidR="00894FE3" w:rsidRPr="00894FE3" w:rsidTr="00B1075A">
              <w:trPr>
                <w:trHeight w:val="308"/>
              </w:trPr>
              <w:tc>
                <w:tcPr>
                  <w:tcW w:w="10774" w:type="dxa"/>
                  <w:shd w:val="clear" w:color="auto" w:fill="FFFFFF" w:themeFill="background1"/>
                  <w:noWrap/>
                  <w:hideMark/>
                </w:tcPr>
                <w:p w:rsidR="00894FE3" w:rsidRPr="00894FE3" w:rsidRDefault="00894FE3" w:rsidP="00894FE3">
                  <w:pPr>
                    <w:spacing w:after="12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894FE3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населенный пункт: _____________________________________________________</w:t>
                  </w:r>
                </w:p>
                <w:p w:rsidR="00894FE3" w:rsidRPr="00894FE3" w:rsidRDefault="00894FE3" w:rsidP="00894FE3">
                  <w:pPr>
                    <w:spacing w:after="12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894FE3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адрес или описание местоположения: __________________________________________</w:t>
                  </w:r>
                </w:p>
                <w:p w:rsidR="00894FE3" w:rsidRPr="00894FE3" w:rsidRDefault="00894FE3" w:rsidP="00894FE3">
                  <w:pPr>
                    <w:spacing w:after="24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894FE3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_______________________________________________________________________</w:t>
                  </w:r>
                </w:p>
                <w:p w:rsidR="00894FE3" w:rsidRPr="00894FE3" w:rsidRDefault="00894FE3" w:rsidP="00894FE3">
                  <w:pPr>
                    <w:spacing w:after="24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894FE3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_______________________________________________________________________</w:t>
                  </w:r>
                </w:p>
                <w:p w:rsidR="00894FE3" w:rsidRPr="00894FE3" w:rsidRDefault="00894FE3" w:rsidP="00894FE3">
                  <w:pPr>
                    <w:spacing w:after="24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894FE3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площадь общественной территории, предлагаемой для благоустройства: _______ кв.м.</w:t>
                  </w:r>
                </w:p>
              </w:tc>
              <w:tc>
                <w:tcPr>
                  <w:tcW w:w="250" w:type="dxa"/>
                  <w:shd w:val="clear" w:color="auto" w:fill="FFFFFF" w:themeFill="background1"/>
                  <w:noWrap/>
                  <w:hideMark/>
                </w:tcPr>
                <w:p w:rsidR="00894FE3" w:rsidRPr="00894FE3" w:rsidRDefault="00894FE3" w:rsidP="00894FE3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894FE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</w:tbl>
          <w:p w:rsidR="00894FE3" w:rsidRPr="00894FE3" w:rsidRDefault="00894FE3" w:rsidP="00894F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10173" w:type="dxa"/>
            <w:gridSpan w:val="10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both"/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3. Описание проекта:</w:t>
            </w:r>
          </w:p>
        </w:tc>
      </w:tr>
      <w:tr w:rsidR="00894FE3" w:rsidRPr="00894FE3" w:rsidTr="00894FE3">
        <w:trPr>
          <w:gridAfter w:val="1"/>
          <w:wAfter w:w="236" w:type="dxa"/>
          <w:trHeight w:val="491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  <w:rPr>
                <w:sz w:val="28"/>
                <w:szCs w:val="28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415"/>
        </w:trPr>
        <w:tc>
          <w:tcPr>
            <w:tcW w:w="10173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  <w:rPr>
                <w:i/>
                <w:iCs/>
              </w:rPr>
            </w:pPr>
            <w:r w:rsidRPr="00894FE3">
              <w:rPr>
                <w:i/>
                <w:iCs/>
              </w:rPr>
              <w:t>(суть проблемы, ее негативные последствия, степень неотложности решения проблемы, необходимые первоочередные мероприятия по благоустройству)</w:t>
            </w:r>
          </w:p>
        </w:tc>
      </w:tr>
      <w:tr w:rsidR="00894FE3" w:rsidRPr="00894FE3" w:rsidTr="00894FE3">
        <w:trPr>
          <w:gridAfter w:val="1"/>
          <w:wAfter w:w="236" w:type="dxa"/>
          <w:trHeight w:val="300"/>
        </w:trPr>
        <w:tc>
          <w:tcPr>
            <w:tcW w:w="10173" w:type="dxa"/>
            <w:gridSpan w:val="10"/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rPr>
                <w:i/>
                <w:iCs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345"/>
        </w:trPr>
        <w:tc>
          <w:tcPr>
            <w:tcW w:w="10173" w:type="dxa"/>
            <w:gridSpan w:val="10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4. Мероприятия по реализации проекта:</w:t>
            </w:r>
            <w:r w:rsidRPr="00894FE3">
              <w:rPr>
                <w:sz w:val="28"/>
                <w:szCs w:val="28"/>
              </w:rPr>
              <w:t xml:space="preserve"> </w:t>
            </w:r>
          </w:p>
        </w:tc>
      </w:tr>
      <w:tr w:rsidR="00894FE3" w:rsidRPr="00894FE3" w:rsidTr="00894FE3">
        <w:trPr>
          <w:gridAfter w:val="1"/>
          <w:wAfter w:w="236" w:type="dxa"/>
          <w:trHeight w:val="300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i/>
                <w:iCs/>
              </w:rPr>
            </w:pPr>
            <w:r w:rsidRPr="00894FE3">
              <w:rPr>
                <w:i/>
                <w:iCs/>
              </w:rPr>
              <w:t>(указываются мероприятия, которые планируется выполнить в рамках проекта)</w:t>
            </w:r>
          </w:p>
        </w:tc>
      </w:tr>
      <w:tr w:rsidR="00894FE3" w:rsidRPr="00894FE3" w:rsidTr="00894FE3">
        <w:trPr>
          <w:gridAfter w:val="1"/>
          <w:wAfter w:w="236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 xml:space="preserve">№ </w:t>
            </w:r>
            <w:proofErr w:type="gramStart"/>
            <w:r w:rsidRPr="00894FE3">
              <w:rPr>
                <w:sz w:val="22"/>
                <w:szCs w:val="22"/>
              </w:rPr>
              <w:t>п</w:t>
            </w:r>
            <w:proofErr w:type="gramEnd"/>
            <w:r w:rsidRPr="00894FE3">
              <w:rPr>
                <w:sz w:val="22"/>
                <w:szCs w:val="22"/>
              </w:rPr>
              <w:t>/п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Виды работ (услуг)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Полная стоимость (рублей)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Комментарии</w:t>
            </w:r>
          </w:p>
        </w:tc>
      </w:tr>
      <w:tr w:rsidR="00894FE3" w:rsidRPr="00894FE3" w:rsidTr="00894FE3">
        <w:trPr>
          <w:gridAfter w:val="1"/>
          <w:wAfter w:w="23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3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4</w:t>
            </w:r>
          </w:p>
        </w:tc>
      </w:tr>
      <w:tr w:rsidR="00894FE3" w:rsidRPr="00894FE3" w:rsidTr="00894FE3">
        <w:trPr>
          <w:gridAfter w:val="1"/>
          <w:wAfter w:w="236" w:type="dxa"/>
          <w:trHeight w:val="64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 xml:space="preserve">Ремонтные работы </w:t>
            </w:r>
            <w:r w:rsidRPr="00894FE3">
              <w:rPr>
                <w:i/>
                <w:iCs/>
              </w:rPr>
              <w:t>(согласно сметной документации, дефектной ведомости)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r w:rsidRPr="00894FE3"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8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lastRenderedPageBreak/>
              <w:t>2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 xml:space="preserve">Приобретение оборудования </w:t>
            </w:r>
            <w:r w:rsidRPr="00894FE3">
              <w:rPr>
                <w:i/>
                <w:iCs/>
              </w:rPr>
              <w:t>(кроме оборудования, которое вошло в строку «ремонтные работы»)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r w:rsidRPr="00894FE3"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3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Строительный контроль (не более 5% от стоимости проекта)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r w:rsidRPr="00894FE3"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4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Прочие расходы (описание)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r w:rsidRPr="00894FE3"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  <w:rPr>
                <w:b/>
                <w:bCs/>
              </w:rPr>
            </w:pPr>
            <w:r w:rsidRPr="00894FE3">
              <w:rPr>
                <w:b/>
                <w:bCs/>
              </w:rPr>
              <w:t>ИТОГО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b/>
                <w:bCs/>
                <w:sz w:val="22"/>
                <w:szCs w:val="22"/>
              </w:rPr>
            </w:pPr>
            <w:r w:rsidRPr="00894F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rPr>
                <w:sz w:val="28"/>
                <w:szCs w:val="28"/>
              </w:rPr>
            </w:pPr>
            <w:r w:rsidRPr="00894FE3">
              <w:rPr>
                <w:sz w:val="28"/>
                <w:szCs w:val="28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114"/>
        </w:trPr>
        <w:tc>
          <w:tcPr>
            <w:tcW w:w="10173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  <w:rPr>
                <w:i/>
                <w:iCs/>
              </w:rPr>
            </w:pPr>
          </w:p>
        </w:tc>
      </w:tr>
      <w:tr w:rsidR="00894FE3" w:rsidRPr="00894FE3" w:rsidTr="00894FE3">
        <w:trPr>
          <w:trHeight w:val="375"/>
        </w:trPr>
        <w:tc>
          <w:tcPr>
            <w:tcW w:w="44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both"/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5. Ожидаемые результаты: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285"/>
        </w:trPr>
        <w:tc>
          <w:tcPr>
            <w:tcW w:w="1017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  <w:rPr>
                <w:sz w:val="22"/>
                <w:szCs w:val="22"/>
                <w:lang w:val="en-US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253"/>
        </w:trPr>
        <w:tc>
          <w:tcPr>
            <w:tcW w:w="1017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both"/>
              <w:rPr>
                <w:sz w:val="22"/>
                <w:szCs w:val="22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300"/>
        </w:trPr>
        <w:tc>
          <w:tcPr>
            <w:tcW w:w="10173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both"/>
              <w:rPr>
                <w:i/>
                <w:iCs/>
              </w:rPr>
            </w:pPr>
            <w:r w:rsidRPr="00894FE3">
              <w:rPr>
                <w:i/>
                <w:iCs/>
              </w:rPr>
              <w:t>(указывается прогноз влияния реализации проекта)</w:t>
            </w:r>
          </w:p>
        </w:tc>
      </w:tr>
      <w:tr w:rsidR="00894FE3" w:rsidRPr="00894FE3" w:rsidTr="00894FE3">
        <w:trPr>
          <w:trHeight w:val="375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both"/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6. Наличие технической, проектной, сметной документации или дефектной ведомости:</w:t>
            </w:r>
            <w:r w:rsidRPr="00894F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538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both"/>
              <w:rPr>
                <w:i/>
                <w:iCs/>
              </w:rPr>
            </w:pPr>
            <w:r w:rsidRPr="00894FE3">
              <w:rPr>
                <w:i/>
                <w:iCs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00"/>
        </w:trPr>
        <w:tc>
          <w:tcPr>
            <w:tcW w:w="10173" w:type="dxa"/>
            <w:gridSpan w:val="10"/>
            <w:vMerge w:val="restart"/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  <w:rPr>
                <w:i/>
                <w:iCs/>
              </w:rPr>
            </w:pPr>
            <w:r w:rsidRPr="00894FE3">
              <w:rPr>
                <w:i/>
                <w:iCs/>
              </w:rPr>
              <w:t>(указывается существующая техническая, проектная, сметная документация или дефектная ведомость)</w:t>
            </w:r>
          </w:p>
        </w:tc>
      </w:tr>
      <w:tr w:rsidR="00894FE3" w:rsidRPr="00894FE3" w:rsidTr="00894FE3">
        <w:trPr>
          <w:gridAfter w:val="1"/>
          <w:wAfter w:w="236" w:type="dxa"/>
          <w:trHeight w:val="230"/>
        </w:trPr>
        <w:tc>
          <w:tcPr>
            <w:tcW w:w="10173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rPr>
                <w:i/>
                <w:iCs/>
              </w:rPr>
            </w:pPr>
          </w:p>
        </w:tc>
      </w:tr>
      <w:tr w:rsidR="00894FE3" w:rsidRPr="00894FE3" w:rsidTr="00894FE3">
        <w:trPr>
          <w:trHeight w:val="375"/>
        </w:trPr>
        <w:tc>
          <w:tcPr>
            <w:tcW w:w="10173" w:type="dxa"/>
            <w:gridSpan w:val="10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7. Планируемые источники финансирования мероприятий проекта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right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таблица 1</w:t>
            </w:r>
          </w:p>
        </w:tc>
        <w:tc>
          <w:tcPr>
            <w:tcW w:w="236" w:type="dxa"/>
            <w:shd w:val="clear" w:color="auto" w:fill="FFFFFF" w:themeFill="background1"/>
            <w:noWrap/>
          </w:tcPr>
          <w:p w:rsidR="00894FE3" w:rsidRPr="00894FE3" w:rsidRDefault="00894FE3" w:rsidP="00894FE3">
            <w:pPr>
              <w:rPr>
                <w:sz w:val="22"/>
                <w:szCs w:val="22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 xml:space="preserve">№ </w:t>
            </w:r>
            <w:proofErr w:type="gramStart"/>
            <w:r w:rsidRPr="00894FE3">
              <w:rPr>
                <w:sz w:val="22"/>
                <w:szCs w:val="22"/>
              </w:rPr>
              <w:t>п</w:t>
            </w:r>
            <w:proofErr w:type="gramEnd"/>
            <w:r w:rsidRPr="00894FE3">
              <w:rPr>
                <w:sz w:val="22"/>
                <w:szCs w:val="22"/>
              </w:rPr>
              <w:t>/п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Виды источников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Сумма</w:t>
            </w:r>
            <w:r w:rsidRPr="00894FE3">
              <w:rPr>
                <w:sz w:val="22"/>
                <w:szCs w:val="22"/>
              </w:rPr>
              <w:br/>
              <w:t>(рублей)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Доля в общей сумме проекта</w:t>
            </w:r>
            <w:proofErr w:type="gramStart"/>
            <w:r w:rsidRPr="00894FE3"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894FE3" w:rsidRPr="00894FE3" w:rsidTr="00894FE3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4</w:t>
            </w:r>
          </w:p>
        </w:tc>
      </w:tr>
      <w:tr w:rsidR="00894FE3" w:rsidRPr="00894FE3" w:rsidTr="00894FE3">
        <w:trPr>
          <w:gridAfter w:val="1"/>
          <w:wAfter w:w="236" w:type="dxa"/>
          <w:trHeight w:val="23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FE3" w:rsidRPr="00894FE3" w:rsidRDefault="00894FE3" w:rsidP="00894FE3">
            <w:pPr>
              <w:jc w:val="center"/>
            </w:pPr>
            <w:r w:rsidRPr="00894FE3"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FE3" w:rsidRPr="00894FE3" w:rsidRDefault="00894FE3" w:rsidP="00894FE3">
            <w:pPr>
              <w:jc w:val="both"/>
            </w:pPr>
            <w:r w:rsidRPr="00894FE3">
              <w:t>Субсидия из бюджета Республики Карелия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23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2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Местный бюджет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5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3.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Безвозмездные поступления от физических и юридических лиц на софинансирование работ, в том числе: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3.1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 xml:space="preserve">безвозмездные поступления от физических лиц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28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3.2.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безвозмездные поступления от юридических лиц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 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rPr>
                <w:b/>
                <w:bCs/>
              </w:rPr>
            </w:pPr>
            <w:r w:rsidRPr="00894FE3">
              <w:rPr>
                <w:b/>
                <w:bCs/>
              </w:rPr>
              <w:t>ИТОГО: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10173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894FE3" w:rsidRPr="00894FE3" w:rsidRDefault="00894FE3" w:rsidP="00894FE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10173" w:type="dxa"/>
            <w:gridSpan w:val="10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8. Расшифровка безвозмездных поступлений от юридических лиц:</w:t>
            </w:r>
          </w:p>
        </w:tc>
      </w:tr>
      <w:tr w:rsidR="00894FE3" w:rsidRPr="00894FE3" w:rsidTr="00894FE3">
        <w:trPr>
          <w:gridAfter w:val="1"/>
          <w:wAfter w:w="236" w:type="dxa"/>
          <w:trHeight w:val="300"/>
        </w:trPr>
        <w:tc>
          <w:tcPr>
            <w:tcW w:w="10173" w:type="dxa"/>
            <w:gridSpan w:val="10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i/>
                <w:iCs/>
              </w:rPr>
            </w:pPr>
            <w:r w:rsidRPr="00894FE3">
              <w:rPr>
                <w:i/>
                <w:iCs/>
              </w:rPr>
              <w:t>(расшифровывается сумма строки 3.2 таблицы 1 пункта 7)</w:t>
            </w:r>
          </w:p>
        </w:tc>
      </w:tr>
      <w:tr w:rsidR="00894FE3" w:rsidRPr="00894FE3" w:rsidTr="00894FE3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right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таблица 2</w:t>
            </w:r>
          </w:p>
        </w:tc>
        <w:tc>
          <w:tcPr>
            <w:tcW w:w="236" w:type="dxa"/>
            <w:shd w:val="clear" w:color="auto" w:fill="FFFFFF" w:themeFill="background1"/>
            <w:noWrap/>
          </w:tcPr>
          <w:p w:rsidR="00894FE3" w:rsidRPr="00894FE3" w:rsidRDefault="00894FE3" w:rsidP="00894FE3">
            <w:pPr>
              <w:jc w:val="right"/>
              <w:rPr>
                <w:sz w:val="22"/>
                <w:szCs w:val="22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 xml:space="preserve">№ </w:t>
            </w:r>
            <w:proofErr w:type="gramStart"/>
            <w:r w:rsidRPr="00894FE3">
              <w:rPr>
                <w:sz w:val="22"/>
                <w:szCs w:val="22"/>
              </w:rPr>
              <w:t>п</w:t>
            </w:r>
            <w:proofErr w:type="gramEnd"/>
            <w:r w:rsidRPr="00894FE3">
              <w:rPr>
                <w:sz w:val="22"/>
                <w:szCs w:val="22"/>
              </w:rPr>
              <w:t>/п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 xml:space="preserve">Денежный вклад, </w:t>
            </w:r>
            <w:r w:rsidRPr="00894FE3">
              <w:rPr>
                <w:sz w:val="22"/>
                <w:szCs w:val="22"/>
              </w:rPr>
              <w:br/>
              <w:t>(рублей)</w:t>
            </w:r>
          </w:p>
        </w:tc>
      </w:tr>
      <w:tr w:rsidR="00894FE3" w:rsidRPr="00894FE3" w:rsidTr="00894FE3">
        <w:trPr>
          <w:gridAfter w:val="1"/>
          <w:wAfter w:w="23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1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3</w:t>
            </w:r>
          </w:p>
        </w:tc>
      </w:tr>
      <w:tr w:rsidR="00894FE3" w:rsidRPr="00894FE3" w:rsidTr="00894FE3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1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r w:rsidRPr="00894FE3"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2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r w:rsidRPr="00894FE3"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sz w:val="24"/>
                <w:szCs w:val="24"/>
              </w:rPr>
            </w:pPr>
            <w:r w:rsidRPr="00894FE3">
              <w:rPr>
                <w:sz w:val="24"/>
                <w:szCs w:val="24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 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390"/>
        </w:trPr>
        <w:tc>
          <w:tcPr>
            <w:tcW w:w="10173" w:type="dxa"/>
            <w:gridSpan w:val="10"/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94FE3" w:rsidRPr="00894FE3" w:rsidRDefault="00894FE3" w:rsidP="00894FE3">
            <w:pPr>
              <w:jc w:val="both"/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9. Участие населения в реализации проекта:</w:t>
            </w:r>
          </w:p>
        </w:tc>
      </w:tr>
      <w:tr w:rsidR="00894FE3" w:rsidRPr="00894FE3" w:rsidTr="00894FE3">
        <w:trPr>
          <w:gridAfter w:val="1"/>
          <w:wAfter w:w="236" w:type="dxa"/>
          <w:trHeight w:val="545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jc w:val="both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230"/>
        </w:trPr>
        <w:tc>
          <w:tcPr>
            <w:tcW w:w="10173" w:type="dxa"/>
            <w:gridSpan w:val="10"/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rPr>
                <w:i/>
                <w:iCs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10. Дополнительная информация и комментарии:</w:t>
            </w:r>
          </w:p>
        </w:tc>
      </w:tr>
      <w:tr w:rsidR="00894FE3" w:rsidRPr="00894FE3" w:rsidTr="00894FE3">
        <w:trPr>
          <w:gridAfter w:val="1"/>
          <w:wAfter w:w="236" w:type="dxa"/>
          <w:trHeight w:val="531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lastRenderedPageBreak/>
              <w:t> </w:t>
            </w:r>
          </w:p>
        </w:tc>
      </w:tr>
      <w:tr w:rsidR="00894FE3" w:rsidRPr="00894FE3" w:rsidTr="00894FE3">
        <w:trPr>
          <w:trHeight w:val="375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b/>
                <w:bCs/>
                <w:sz w:val="18"/>
                <w:szCs w:val="18"/>
              </w:rPr>
            </w:pPr>
          </w:p>
          <w:p w:rsidR="00894FE3" w:rsidRPr="00894FE3" w:rsidRDefault="00894FE3" w:rsidP="00894FE3">
            <w:pPr>
              <w:rPr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11. Информация о заявителе: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37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</w:rPr>
            </w:pPr>
            <w:r w:rsidRPr="00894FE3">
              <w:rPr>
                <w:rFonts w:ascii="Calibri" w:hAnsi="Calibri"/>
              </w:rPr>
              <w:t>  </w:t>
            </w:r>
          </w:p>
        </w:tc>
      </w:tr>
      <w:tr w:rsidR="00894FE3" w:rsidRPr="00894FE3" w:rsidTr="00894FE3">
        <w:trPr>
          <w:gridAfter w:val="1"/>
          <w:wAfter w:w="236" w:type="dxa"/>
          <w:trHeight w:val="360"/>
        </w:trPr>
        <w:tc>
          <w:tcPr>
            <w:tcW w:w="7230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center"/>
            </w:pPr>
            <w:r w:rsidRPr="00894FE3">
              <w:t>(Ф.И.О. полностью)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25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jc w:val="both"/>
            </w:pPr>
            <w:r w:rsidRPr="00894FE3">
              <w:t>(подпись)</w:t>
            </w: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sz w:val="28"/>
                <w:szCs w:val="28"/>
              </w:rPr>
            </w:pPr>
            <w:r w:rsidRPr="00894FE3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5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894FE3" w:rsidRPr="00894FE3" w:rsidRDefault="00894FE3" w:rsidP="00894FE3">
            <w:pPr>
              <w:rPr>
                <w:sz w:val="28"/>
                <w:szCs w:val="28"/>
              </w:rPr>
            </w:pPr>
            <w:r w:rsidRPr="00894FE3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5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FE3" w:rsidRPr="00894FE3" w:rsidRDefault="00894FE3" w:rsidP="00894FE3">
            <w:pPr>
              <w:rPr>
                <w:sz w:val="22"/>
                <w:szCs w:val="22"/>
              </w:rPr>
            </w:pPr>
          </w:p>
        </w:tc>
      </w:tr>
      <w:tr w:rsidR="00894FE3" w:rsidRPr="00894FE3" w:rsidTr="00894FE3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sz w:val="28"/>
                <w:szCs w:val="28"/>
              </w:rPr>
            </w:pPr>
            <w:r w:rsidRPr="00894FE3">
              <w:rPr>
                <w:sz w:val="28"/>
                <w:szCs w:val="28"/>
              </w:rPr>
              <w:t>электронный адрес:</w:t>
            </w:r>
          </w:p>
        </w:tc>
        <w:tc>
          <w:tcPr>
            <w:tcW w:w="5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4FE3" w:rsidRPr="00894FE3" w:rsidRDefault="00894FE3" w:rsidP="00894FE3">
            <w:pPr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</w:tr>
      <w:tr w:rsidR="00894FE3" w:rsidRPr="00894FE3" w:rsidTr="00894FE3">
        <w:trPr>
          <w:gridAfter w:val="1"/>
          <w:wAfter w:w="236" w:type="dxa"/>
          <w:trHeight w:val="253"/>
        </w:trPr>
        <w:tc>
          <w:tcPr>
            <w:tcW w:w="10173" w:type="dxa"/>
            <w:gridSpan w:val="10"/>
            <w:shd w:val="clear" w:color="auto" w:fill="FFFFFF" w:themeFill="background1"/>
            <w:vAlign w:val="center"/>
            <w:hideMark/>
          </w:tcPr>
          <w:p w:rsidR="00894FE3" w:rsidRPr="00894FE3" w:rsidRDefault="00894FE3" w:rsidP="00894FE3">
            <w:pPr>
              <w:rPr>
                <w:sz w:val="22"/>
                <w:szCs w:val="22"/>
              </w:rPr>
            </w:pPr>
          </w:p>
        </w:tc>
      </w:tr>
      <w:tr w:rsidR="00894FE3" w:rsidRPr="00894FE3" w:rsidTr="00894FE3">
        <w:trPr>
          <w:trHeight w:val="403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b/>
                <w:bCs/>
                <w:sz w:val="28"/>
                <w:szCs w:val="28"/>
              </w:rPr>
            </w:pPr>
            <w:r w:rsidRPr="00894FE3">
              <w:rPr>
                <w:b/>
                <w:bCs/>
                <w:sz w:val="28"/>
                <w:szCs w:val="28"/>
              </w:rPr>
              <w:t>Дата подачи проекта: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94FE3" w:rsidRPr="00894FE3" w:rsidRDefault="00894FE3" w:rsidP="00894FE3">
            <w:pPr>
              <w:jc w:val="center"/>
              <w:rPr>
                <w:sz w:val="22"/>
                <w:szCs w:val="22"/>
              </w:rPr>
            </w:pPr>
            <w:r w:rsidRPr="00894FE3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sz w:val="28"/>
                <w:szCs w:val="28"/>
              </w:rPr>
            </w:pPr>
            <w:r w:rsidRPr="00894FE3">
              <w:rPr>
                <w:sz w:val="28"/>
                <w:szCs w:val="28"/>
              </w:rPr>
              <w:t>года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894FE3" w:rsidRPr="00894FE3" w:rsidRDefault="00894FE3" w:rsidP="00894FE3">
            <w:pPr>
              <w:rPr>
                <w:rFonts w:ascii="Calibri" w:hAnsi="Calibri"/>
                <w:sz w:val="22"/>
                <w:szCs w:val="22"/>
              </w:rPr>
            </w:pPr>
            <w:r w:rsidRPr="00894FE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894FE3" w:rsidRPr="00894FE3" w:rsidRDefault="00894FE3" w:rsidP="00894FE3">
      <w:pPr>
        <w:widowControl w:val="0"/>
        <w:autoSpaceDE w:val="0"/>
        <w:autoSpaceDN w:val="0"/>
        <w:ind w:left="-1134"/>
        <w:jc w:val="both"/>
        <w:rPr>
          <w:sz w:val="28"/>
          <w:szCs w:val="28"/>
        </w:rPr>
      </w:pPr>
    </w:p>
    <w:p w:rsidR="00894FE3" w:rsidRPr="00894FE3" w:rsidRDefault="00894FE3" w:rsidP="00894FE3">
      <w:pPr>
        <w:shd w:val="clear" w:color="auto" w:fill="FFFFFF"/>
        <w:ind w:firstLine="567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E67816" w:rsidRPr="00E67816" w:rsidRDefault="00E67816" w:rsidP="00894FE3">
      <w:pPr>
        <w:shd w:val="clear" w:color="auto" w:fill="FFFFFF"/>
        <w:spacing w:after="105"/>
        <w:ind w:firstLine="567"/>
        <w:contextualSpacing/>
        <w:jc w:val="both"/>
        <w:rPr>
          <w:sz w:val="28"/>
          <w:szCs w:val="28"/>
          <w:lang w:eastAsia="en-US"/>
        </w:rPr>
      </w:pPr>
    </w:p>
    <w:sectPr w:rsidR="00E67816" w:rsidRPr="00E67816" w:rsidSect="00E6781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C10" w:rsidRDefault="00E66C10" w:rsidP="001A7C08">
      <w:r>
        <w:separator/>
      </w:r>
    </w:p>
  </w:endnote>
  <w:endnote w:type="continuationSeparator" w:id="0">
    <w:p w:rsidR="00E66C10" w:rsidRDefault="00E66C10" w:rsidP="001A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C10" w:rsidRDefault="00E66C10" w:rsidP="001A7C08">
      <w:r>
        <w:separator/>
      </w:r>
    </w:p>
  </w:footnote>
  <w:footnote w:type="continuationSeparator" w:id="0">
    <w:p w:rsidR="00E66C10" w:rsidRDefault="00E66C10" w:rsidP="001A7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4C53"/>
    <w:multiLevelType w:val="hybridMultilevel"/>
    <w:tmpl w:val="2F46DA58"/>
    <w:lvl w:ilvl="0" w:tplc="61A45F9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17057C"/>
    <w:multiLevelType w:val="hybridMultilevel"/>
    <w:tmpl w:val="5A84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9315C"/>
    <w:multiLevelType w:val="multilevel"/>
    <w:tmpl w:val="A6B4D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991"/>
    <w:rsid w:val="000026CA"/>
    <w:rsid w:val="00065160"/>
    <w:rsid w:val="000C01B7"/>
    <w:rsid w:val="000C0DC2"/>
    <w:rsid w:val="000D64B2"/>
    <w:rsid w:val="000F215A"/>
    <w:rsid w:val="000F7410"/>
    <w:rsid w:val="00150D3B"/>
    <w:rsid w:val="00162497"/>
    <w:rsid w:val="0018531B"/>
    <w:rsid w:val="001A7C08"/>
    <w:rsid w:val="001C209D"/>
    <w:rsid w:val="001D3E98"/>
    <w:rsid w:val="002561B8"/>
    <w:rsid w:val="00273084"/>
    <w:rsid w:val="00297D5B"/>
    <w:rsid w:val="002D31C8"/>
    <w:rsid w:val="002E1024"/>
    <w:rsid w:val="00302894"/>
    <w:rsid w:val="00303BBC"/>
    <w:rsid w:val="00320777"/>
    <w:rsid w:val="00361423"/>
    <w:rsid w:val="003B65C4"/>
    <w:rsid w:val="004121FD"/>
    <w:rsid w:val="00452E18"/>
    <w:rsid w:val="004837C1"/>
    <w:rsid w:val="004B1F6D"/>
    <w:rsid w:val="004D13BE"/>
    <w:rsid w:val="004D5667"/>
    <w:rsid w:val="0050493B"/>
    <w:rsid w:val="00505789"/>
    <w:rsid w:val="00557ADC"/>
    <w:rsid w:val="00560A5D"/>
    <w:rsid w:val="00595BDF"/>
    <w:rsid w:val="005E3F9E"/>
    <w:rsid w:val="00607EF3"/>
    <w:rsid w:val="00630826"/>
    <w:rsid w:val="00644280"/>
    <w:rsid w:val="006452AC"/>
    <w:rsid w:val="006462CA"/>
    <w:rsid w:val="00672556"/>
    <w:rsid w:val="00672619"/>
    <w:rsid w:val="00673D81"/>
    <w:rsid w:val="00680991"/>
    <w:rsid w:val="006A60CA"/>
    <w:rsid w:val="006C77FA"/>
    <w:rsid w:val="006F55ED"/>
    <w:rsid w:val="0074488A"/>
    <w:rsid w:val="00753114"/>
    <w:rsid w:val="007A2290"/>
    <w:rsid w:val="007D6EDE"/>
    <w:rsid w:val="007E4297"/>
    <w:rsid w:val="00834ACF"/>
    <w:rsid w:val="0083562E"/>
    <w:rsid w:val="00864AFE"/>
    <w:rsid w:val="008936A4"/>
    <w:rsid w:val="00894FE3"/>
    <w:rsid w:val="009219F4"/>
    <w:rsid w:val="009417AA"/>
    <w:rsid w:val="00966A89"/>
    <w:rsid w:val="00976A78"/>
    <w:rsid w:val="00985D01"/>
    <w:rsid w:val="00987172"/>
    <w:rsid w:val="00994120"/>
    <w:rsid w:val="009D2AC4"/>
    <w:rsid w:val="009F22E2"/>
    <w:rsid w:val="00A6070B"/>
    <w:rsid w:val="00AC096A"/>
    <w:rsid w:val="00AC501C"/>
    <w:rsid w:val="00AD1CEE"/>
    <w:rsid w:val="00AF1230"/>
    <w:rsid w:val="00B02BED"/>
    <w:rsid w:val="00B13396"/>
    <w:rsid w:val="00B323B2"/>
    <w:rsid w:val="00B33D9B"/>
    <w:rsid w:val="00B351F3"/>
    <w:rsid w:val="00BA182A"/>
    <w:rsid w:val="00C04B82"/>
    <w:rsid w:val="00C16EEF"/>
    <w:rsid w:val="00CC0A6D"/>
    <w:rsid w:val="00D01A58"/>
    <w:rsid w:val="00D4478D"/>
    <w:rsid w:val="00D82466"/>
    <w:rsid w:val="00E179A2"/>
    <w:rsid w:val="00E54E02"/>
    <w:rsid w:val="00E66C10"/>
    <w:rsid w:val="00E67816"/>
    <w:rsid w:val="00EE184D"/>
    <w:rsid w:val="00F247E6"/>
    <w:rsid w:val="00F3206D"/>
    <w:rsid w:val="00F93685"/>
    <w:rsid w:val="00F96AAC"/>
    <w:rsid w:val="00FB0912"/>
    <w:rsid w:val="00FC0F9E"/>
    <w:rsid w:val="00F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7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7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6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2021-03-01T14:09:00Z</cp:lastPrinted>
  <dcterms:created xsi:type="dcterms:W3CDTF">2019-05-17T07:47:00Z</dcterms:created>
  <dcterms:modified xsi:type="dcterms:W3CDTF">2022-02-10T14:49:00Z</dcterms:modified>
</cp:coreProperties>
</file>